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C05" w:rsidRPr="00B84C05" w:rsidRDefault="00B84C0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Частное образовательное учреждение</w:t>
      </w:r>
    </w:p>
    <w:p w:rsidR="00B84C05" w:rsidRPr="00B84C05" w:rsidRDefault="00B84C05" w:rsidP="00B84C05">
      <w:pPr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высшего образования</w:t>
      </w:r>
    </w:p>
    <w:p w:rsidR="00B84C05" w:rsidRPr="00B84C05" w:rsidRDefault="00B84C05" w:rsidP="00B84C05">
      <w:pPr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«Сибирский юридический университет»</w:t>
      </w:r>
    </w:p>
    <w:p w:rsidR="00B84C05" w:rsidRPr="00B84C05" w:rsidRDefault="00B84C05" w:rsidP="00B84C05">
      <w:pPr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(СибЮУ)</w:t>
      </w:r>
    </w:p>
    <w:p w:rsidR="00B84C05" w:rsidRPr="00B84C05" w:rsidRDefault="00B84C05" w:rsidP="00B84C05">
      <w:pPr>
        <w:spacing w:after="0" w:line="240" w:lineRule="auto"/>
        <w:ind w:right="-11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-11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00" w:type="dxa"/>
        <w:tblInd w:w="108" w:type="dxa"/>
        <w:tblLook w:val="01E0" w:firstRow="1" w:lastRow="1" w:firstColumn="1" w:lastColumn="1" w:noHBand="0" w:noVBand="0"/>
      </w:tblPr>
      <w:tblGrid>
        <w:gridCol w:w="4968"/>
        <w:gridCol w:w="4932"/>
      </w:tblGrid>
      <w:tr w:rsidR="00B84C05" w:rsidRPr="00B84C05" w:rsidTr="0011158D">
        <w:tc>
          <w:tcPr>
            <w:tcW w:w="4968" w:type="dxa"/>
          </w:tcPr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ОДОБРЕНО</w:t>
            </w: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на заседании кафедры ___________________,</w:t>
            </w: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протокол от «___» ___________ 2022 г. № __</w:t>
            </w: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F81CE7" w:rsidRPr="00F81CE7" w:rsidRDefault="00F81CE7" w:rsidP="00F81CE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F81CE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Зав. кафедрой конституционного и административного права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F81CE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О.И. Бекетов</w:t>
            </w:r>
          </w:p>
          <w:p w:rsidR="00B84C05" w:rsidRPr="00B84C05" w:rsidRDefault="00F81CE7" w:rsidP="00F81CE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B84C05"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«___» ________ 2022 г</w:t>
            </w:r>
          </w:p>
        </w:tc>
        <w:tc>
          <w:tcPr>
            <w:tcW w:w="4932" w:type="dxa"/>
          </w:tcPr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УТВЕРЖДЕНО</w:t>
            </w: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на заседании методического совета,</w:t>
            </w: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протокол от «___» ________ 2022 г. № __</w:t>
            </w: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Председатель методического совета, проректор по учебной работе – начальник учебного управления</w:t>
            </w: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18" w:right="-130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__________________ Ю. А. Бурдельная</w:t>
            </w:r>
          </w:p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55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«___» ________ 2022 г.</w:t>
            </w:r>
          </w:p>
        </w:tc>
      </w:tr>
    </w:tbl>
    <w:p w:rsidR="00B84C05" w:rsidRPr="00B84C05" w:rsidRDefault="00B84C05" w:rsidP="00B84C05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color w:val="00B050"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 ДИСЦИПЛИНЫ (МОДУЛЯ)</w:t>
      </w:r>
    </w:p>
    <w:p w:rsidR="00B84C05" w:rsidRPr="00B84C05" w:rsidRDefault="00F71F2A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История и философия науки</w:t>
      </w:r>
    </w:p>
    <w:tbl>
      <w:tblPr>
        <w:tblW w:w="10188" w:type="dxa"/>
        <w:tblLook w:val="01E0" w:firstRow="1" w:lastRow="1" w:firstColumn="1" w:lastColumn="1" w:noHBand="0" w:noVBand="0"/>
      </w:tblPr>
      <w:tblGrid>
        <w:gridCol w:w="10188"/>
      </w:tblGrid>
      <w:tr w:rsidR="00B84C05" w:rsidRPr="00B84C05" w:rsidTr="0011158D">
        <w:trPr>
          <w:trHeight w:val="380"/>
        </w:trPr>
        <w:tc>
          <w:tcPr>
            <w:tcW w:w="10188" w:type="dxa"/>
          </w:tcPr>
          <w:p w:rsidR="00B84C05" w:rsidRPr="00B84C05" w:rsidRDefault="00B84C05" w:rsidP="00B84C0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(наименование учебной дисциплины(модуля) в соответствии с учебным планом)</w:t>
            </w:r>
          </w:p>
        </w:tc>
      </w:tr>
    </w:tbl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953"/>
      </w:tblGrid>
      <w:tr w:rsidR="00B84C05" w:rsidRPr="00B84C05" w:rsidTr="0011158D">
        <w:tc>
          <w:tcPr>
            <w:tcW w:w="340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Научная специальность</w:t>
            </w:r>
          </w:p>
        </w:tc>
        <w:tc>
          <w:tcPr>
            <w:tcW w:w="5953" w:type="dxa"/>
          </w:tcPr>
          <w:p w:rsidR="00CC405F" w:rsidRDefault="00B84C05" w:rsidP="00B84C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1A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5.1.1. Теоретико-исторические правовые науки</w:t>
            </w:r>
            <w:r w:rsidR="00F35F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</w:p>
          <w:p w:rsidR="00B84C05" w:rsidRPr="000A1E1F" w:rsidRDefault="00F35FCE" w:rsidP="00B84C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5.1.2. Публично-правовые (государственно-правовые) науки; 5.1.3. Гражданско-правовые (цивилистические) </w:t>
            </w:r>
            <w:r w:rsidRPr="000A1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науки; 5.1.4. Уголовно-правовые науки</w:t>
            </w:r>
          </w:p>
          <w:p w:rsidR="00CC405F" w:rsidRPr="00CC405F" w:rsidRDefault="00CC405F" w:rsidP="00B84C05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0A1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5.1.5 Международно-правовые науки</w:t>
            </w:r>
          </w:p>
        </w:tc>
      </w:tr>
      <w:tr w:rsidR="00B84C05" w:rsidRPr="00B84C05" w:rsidTr="0011158D">
        <w:tc>
          <w:tcPr>
            <w:tcW w:w="340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обучения</w:t>
            </w:r>
          </w:p>
        </w:tc>
        <w:tc>
          <w:tcPr>
            <w:tcW w:w="5953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очная </w:t>
            </w:r>
          </w:p>
        </w:tc>
      </w:tr>
      <w:tr w:rsidR="00B84C05" w:rsidRPr="00B84C05" w:rsidTr="0011158D">
        <w:tc>
          <w:tcPr>
            <w:tcW w:w="340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бучения</w:t>
            </w:r>
          </w:p>
        </w:tc>
        <w:tc>
          <w:tcPr>
            <w:tcW w:w="5953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 года</w:t>
            </w:r>
          </w:p>
        </w:tc>
      </w:tr>
      <w:tr w:rsidR="00B84C05" w:rsidRPr="00B84C05" w:rsidTr="0011158D">
        <w:tc>
          <w:tcPr>
            <w:tcW w:w="340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 набора</w:t>
            </w:r>
          </w:p>
        </w:tc>
        <w:tc>
          <w:tcPr>
            <w:tcW w:w="5953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11A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</w:t>
            </w:r>
          </w:p>
        </w:tc>
      </w:tr>
    </w:tbl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Default="00B84C0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1B25" w:rsidRDefault="00961B2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1B25" w:rsidRDefault="00961B2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1B25" w:rsidRPr="00B84C05" w:rsidRDefault="00961B2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Омск,2022</w:t>
      </w:r>
    </w:p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 w:type="page"/>
      </w:r>
    </w:p>
    <w:p w:rsidR="00B84C05" w:rsidRPr="00D11AEC" w:rsidRDefault="00B84C05" w:rsidP="00B84C05">
      <w:pPr>
        <w:widowControl w:val="0"/>
        <w:tabs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Рабочая программа дисциплины (</w:t>
      </w:r>
      <w:r w:rsidRPr="00D11A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модуля) «</w:t>
      </w:r>
      <w:r w:rsidR="00D11A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История и философия науки</w:t>
      </w:r>
      <w:r w:rsidRPr="00D11A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B84C05" w:rsidRPr="00B84C05" w:rsidRDefault="00B84C05" w:rsidP="00B84C05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составлена в соответствии с федерльными государственными требованиями к структуре программы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</w:t>
      </w:r>
      <w:r w:rsidRPr="00B84C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утвержденными приказом Министерства науки и высшего образования Российской Федерации от 20 октября 2021 г. № 951.</w:t>
      </w:r>
    </w:p>
    <w:p w:rsidR="00B84C05" w:rsidRPr="00B84C05" w:rsidRDefault="00B84C05" w:rsidP="00B84C05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Программу составил(и):</w:t>
      </w:r>
    </w:p>
    <w:p w:rsidR="00D11AEC" w:rsidRPr="00143039" w:rsidRDefault="00143039" w:rsidP="00D11AEC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430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Денисов Ю. П.</w:t>
      </w:r>
      <w:r w:rsidR="00D11AEC" w:rsidRPr="001430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430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доцент</w:t>
      </w:r>
      <w:r w:rsidR="00D11AEC" w:rsidRPr="001430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кафедры </w:t>
      </w:r>
      <w:r w:rsidRPr="001430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конституционного и административного права</w:t>
      </w:r>
      <w:r w:rsidR="00D11AEC" w:rsidRPr="001430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14303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к.полит.н., доцент.</w:t>
      </w:r>
    </w:p>
    <w:p w:rsidR="00D11AEC" w:rsidRPr="003C1364" w:rsidRDefault="00D11AEC" w:rsidP="00D11AEC">
      <w:pPr>
        <w:tabs>
          <w:tab w:val="left" w:pos="0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C13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Рецензенты:</w:t>
      </w:r>
    </w:p>
    <w:p w:rsidR="00D11AEC" w:rsidRPr="003C1364" w:rsidRDefault="00D11AEC" w:rsidP="00D11AEC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C1364">
        <w:rPr>
          <w:rFonts w:ascii="Times New Roman" w:hAnsi="Times New Roman" w:cs="Times New Roman"/>
          <w:color w:val="000000" w:themeColor="text1"/>
          <w:sz w:val="24"/>
          <w:szCs w:val="24"/>
        </w:rPr>
        <w:t>Деревянченко Е.А.</w:t>
      </w:r>
      <w:r w:rsidR="00552785" w:rsidRPr="003C13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52785" w:rsidRPr="003C13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– </w:t>
      </w:r>
      <w:r w:rsidRPr="003C1364">
        <w:rPr>
          <w:rFonts w:ascii="Times New Roman" w:hAnsi="Times New Roman" w:cs="Times New Roman"/>
          <w:color w:val="000000" w:themeColor="text1"/>
          <w:sz w:val="24"/>
          <w:szCs w:val="24"/>
        </w:rPr>
        <w:t>зав. кафедрой немецкого языка и межкультурной коммуникации ФГБОУ ВО «ОмГПУ»</w:t>
      </w:r>
      <w:r w:rsidRPr="003C13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кандидат педагогических наук.</w:t>
      </w:r>
    </w:p>
    <w:p w:rsidR="00D11AEC" w:rsidRPr="00CC405F" w:rsidRDefault="00D11AEC" w:rsidP="00D11AEC">
      <w:pPr>
        <w:tabs>
          <w:tab w:val="left" w:pos="1134"/>
          <w:tab w:val="right" w:leader="underscore" w:pos="9639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B84C05" w:rsidRPr="00B84C05" w:rsidRDefault="00B84C05" w:rsidP="00B84C05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</w:pPr>
      <w:bookmarkStart w:id="1" w:name="_Toc427832661"/>
      <w:bookmarkStart w:id="2" w:name="_Toc429047846"/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lastRenderedPageBreak/>
        <w:t>1. ЦЕЛИ ОСВОЕНИЯ ДИСЦИПЛИНЫ (МОДУЛЯ), ПЛАНИРУЕМЫЕ РЕЗУЛЬТАТЫ ОБУЧЕНИЯ ПО ДИСЦИПЛИНЕ</w:t>
      </w:r>
      <w:bookmarkEnd w:id="1"/>
      <w:bookmarkEnd w:id="2"/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 xml:space="preserve"> (МОДУЛЮ)</w:t>
      </w:r>
    </w:p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3561F" w:rsidRDefault="00B84C05" w:rsidP="00B84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Дисциплина </w:t>
      </w:r>
      <w:r w:rsidR="004410C8">
        <w:rPr>
          <w:rFonts w:ascii="Times New Roman" w:eastAsia="Times New Roman" w:hAnsi="Times New Roman" w:cs="Times New Roman"/>
          <w:sz w:val="24"/>
          <w:szCs w:val="24"/>
          <w:lang w:eastAsia="ru-RU"/>
        </w:rPr>
        <w:t>(модуль) «История и философия науки</w:t>
      </w:r>
      <w:r w:rsidRPr="00D11A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направлена на достижение планируемых результатов освоения программы подготовки научных и научно-педагогических кадров в аспирантуре (далее – программы аспирантуры) </w:t>
      </w:r>
      <w:r w:rsidR="00961B25" w:rsidRPr="00F35F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научной специальности</w:t>
      </w:r>
      <w:r w:rsidR="00F35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5FCE" w:rsidRPr="00D11A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5.1.1. Теоретико-</w:t>
      </w:r>
      <w:r w:rsidR="00F35FCE" w:rsidRPr="00B356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исторические правовые науки; 5.1.2. Публично-правовые (государственно-правовые) науки; 5.1.3. Гражданско-правовые (цивилистические) науки; 5.1.4. Уголовно-правовые науки</w:t>
      </w:r>
      <w:r w:rsidR="005076F6" w:rsidRPr="00B356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</w:t>
      </w:r>
      <w:r w:rsidR="00F35FCE" w:rsidRPr="00B356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5076F6" w:rsidRPr="00B356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5.1.5 Международно-правовые науки</w:t>
      </w:r>
      <w:r w:rsidR="005076F6" w:rsidRPr="00B3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3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 определенными этапами достижения результатов освоения программы аспирантуры.</w:t>
      </w:r>
    </w:p>
    <w:p w:rsidR="00B84C05" w:rsidRPr="00B3561F" w:rsidRDefault="00B84C05" w:rsidP="00B84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3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Перечень планируемых результатов обучения при изучении дисциплины (модуля), соотнесенных с планируемыми результатами освоения программы аспирантуры </w:t>
      </w:r>
      <w:r w:rsidR="00961B25" w:rsidRPr="00B3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научной специальности</w:t>
      </w:r>
      <w:r w:rsidR="00F35FCE" w:rsidRPr="00B3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35FCE" w:rsidRPr="00B356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5.1.1. Теоретико-исторические правовые науки; 5.1.2. Публично-правовые (государственно-правовые) науки; 5.1.3. Гражданско-правовые (цивилистические) науки; 5.1.4. Уголовно-правовые науки</w:t>
      </w:r>
      <w:r w:rsidR="005076F6" w:rsidRPr="00B356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 5.1.5 Международно-правовые науки</w:t>
      </w:r>
      <w:r w:rsidR="00F35FCE" w:rsidRPr="00B3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3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представлен в таблице 1.</w:t>
      </w:r>
    </w:p>
    <w:p w:rsidR="00B84C05" w:rsidRPr="00B3561F" w:rsidRDefault="00B84C05" w:rsidP="00B84C0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35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Таблица 1</w:t>
      </w:r>
    </w:p>
    <w:p w:rsidR="00B84C05" w:rsidRPr="00B3561F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B3561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Планируемые результаты обучения при изучении дисциплины (модуля), соотнесенных с планируемыми результатами освоения программы аспирантуры </w:t>
      </w:r>
      <w:r w:rsidR="00032340" w:rsidRPr="00B3561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по научной специальности</w:t>
      </w:r>
      <w:r w:rsidR="00F35FCE" w:rsidRPr="00B3561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F35FCE" w:rsidRPr="00B3561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5.1.1. Теоретико-исторические правовые науки; 5.1.2. Публично-правовые (государственно-правовые) науки; 5.1.3. Гражданско-правовые (цивилистические) науки; 5.1.4. Уголовно-правовые науки</w:t>
      </w:r>
      <w:r w:rsidR="005076F6" w:rsidRPr="00B3561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 5.1.5 Международно-правовые науки</w:t>
      </w: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6379"/>
      </w:tblGrid>
      <w:tr w:rsidR="00B84C05" w:rsidRPr="00B84C05" w:rsidTr="0011158D">
        <w:trPr>
          <w:trHeight w:val="1104"/>
        </w:trPr>
        <w:tc>
          <w:tcPr>
            <w:tcW w:w="3119" w:type="dxa"/>
            <w:vAlign w:val="center"/>
          </w:tcPr>
          <w:p w:rsidR="00B84C05" w:rsidRPr="00B84C05" w:rsidRDefault="00B84C05" w:rsidP="00B84C05">
            <w:pPr>
              <w:tabs>
                <w:tab w:val="left" w:pos="540"/>
                <w:tab w:val="right" w:leader="underscore" w:pos="963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B84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обучения при изучении дисциплины (модуля)</w:t>
            </w:r>
          </w:p>
        </w:tc>
        <w:tc>
          <w:tcPr>
            <w:tcW w:w="6379" w:type="dxa"/>
            <w:vAlign w:val="center"/>
          </w:tcPr>
          <w:p w:rsidR="00B84C05" w:rsidRPr="00B84C05" w:rsidRDefault="00B84C05" w:rsidP="00B84C05">
            <w:pPr>
              <w:tabs>
                <w:tab w:val="left" w:pos="540"/>
                <w:tab w:val="right" w:leader="underscore" w:pos="9639"/>
              </w:tabs>
              <w:ind w:right="-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планируемых результатов </w:t>
            </w:r>
            <w:r w:rsidRPr="00B84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обучения при изучении дисциплины (модуля)</w:t>
            </w:r>
          </w:p>
        </w:tc>
      </w:tr>
      <w:tr w:rsidR="00F71F2A" w:rsidRPr="00B84C05" w:rsidTr="0011158D">
        <w:tc>
          <w:tcPr>
            <w:tcW w:w="3119" w:type="dxa"/>
          </w:tcPr>
          <w:p w:rsidR="00F71F2A" w:rsidRPr="00D5657F" w:rsidRDefault="00F71F2A" w:rsidP="00F71F2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</w:t>
            </w: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</w:t>
            </w:r>
          </w:p>
        </w:tc>
        <w:tc>
          <w:tcPr>
            <w:tcW w:w="6379" w:type="dxa"/>
          </w:tcPr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знает:</w:t>
            </w:r>
          </w:p>
          <w:p w:rsidR="00F71F2A" w:rsidRPr="00F71F2A" w:rsidRDefault="00F71F2A" w:rsidP="00F71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– методы критического анализа и оценки современных научных достижений;</w:t>
            </w:r>
          </w:p>
          <w:p w:rsidR="00F71F2A" w:rsidRPr="00F71F2A" w:rsidRDefault="00F71F2A" w:rsidP="00F71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методы генерирования новых идей при решении исследовательских задач, в том числе в междисциплинарных областях;</w:t>
            </w:r>
          </w:p>
          <w:p w:rsidR="00F71F2A" w:rsidRPr="00F71F2A" w:rsidRDefault="00F71F2A" w:rsidP="00F71F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умеет: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– анализировать альтернативные варианты решения исследовательских задач и оценивать потенциальные выигрыши/проигрыши реализации этих вариантов;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 xml:space="preserve">– навыками анализа методологических проблем, возникающих при решении исследовательских и практических задач, в том числе в междисциплинарных областях; 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владеет: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– навыками критического анализа и оценки современных научных достижений и результатов деятельности по решению исследовательских и практических задач, в том числе в междисциплинарных областях.</w:t>
            </w:r>
          </w:p>
        </w:tc>
      </w:tr>
      <w:tr w:rsidR="00F71F2A" w:rsidRPr="00B84C05" w:rsidTr="0011158D">
        <w:tc>
          <w:tcPr>
            <w:tcW w:w="3119" w:type="dxa"/>
            <w:vAlign w:val="center"/>
          </w:tcPr>
          <w:p w:rsidR="00F71F2A" w:rsidRPr="00D5657F" w:rsidRDefault="00F71F2A" w:rsidP="00F71F2A">
            <w:pPr>
              <w:widowControl w:val="0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проектировать и осуществлять комплексные исследования, в том числе междисциплинарные, на </w:t>
            </w:r>
            <w:r w:rsidRPr="00D565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основе целостного системного научного мировоззрения с использованием знаний в области истории и философии науки</w:t>
            </w:r>
          </w:p>
        </w:tc>
        <w:tc>
          <w:tcPr>
            <w:tcW w:w="6379" w:type="dxa"/>
          </w:tcPr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знает: 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общие проблемы философии науки;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особенности научного мироотношения;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методы, принципы и приёмы научной деятельности;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философские проблемы гуманитарного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умеет: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выявлять критерии научного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грамотно обосновывать научные гипотезы;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 xml:space="preserve">− рефлексировать над смыслом научных исследовательских и программ; 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корректно обобщать и систематизировать знания о действительности;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владеет: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специальным категориальным аппаратом современного гуманитарного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методами исследования социально-гуманитарных наук;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знаниями структуры научно-исследовательских программ социально-гуманитарных наук.</w:t>
            </w:r>
          </w:p>
        </w:tc>
      </w:tr>
      <w:tr w:rsidR="00F71F2A" w:rsidRPr="00B84C05" w:rsidTr="0011158D">
        <w:tc>
          <w:tcPr>
            <w:tcW w:w="3119" w:type="dxa"/>
            <w:vAlign w:val="center"/>
          </w:tcPr>
          <w:p w:rsidR="00F71F2A" w:rsidRPr="00D5657F" w:rsidRDefault="00F71F2A" w:rsidP="00F71F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Способность следовать этическим нормам в профессиональной деятельности</w:t>
            </w:r>
          </w:p>
        </w:tc>
        <w:tc>
          <w:tcPr>
            <w:tcW w:w="6379" w:type="dxa"/>
          </w:tcPr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знает: 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этические принципы исследовательской деятельности;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особенности научного мироотношения;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философские проблемы гуманитарного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умеет: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 xml:space="preserve">− рефлексировать над смыслом научных исследовательских и программ; 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корректно обобщать и систематизировать профессиональные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владеет: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методами исследования социально-гуманитарных наук;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навыками работы в соответствии с этическими стандартами профессиональной деятельности.</w:t>
            </w:r>
          </w:p>
        </w:tc>
      </w:tr>
      <w:tr w:rsidR="00F71F2A" w:rsidRPr="00B84C05" w:rsidTr="0011158D">
        <w:tc>
          <w:tcPr>
            <w:tcW w:w="3119" w:type="dxa"/>
            <w:vAlign w:val="center"/>
          </w:tcPr>
          <w:p w:rsidR="00F71F2A" w:rsidRPr="00F71F2A" w:rsidRDefault="00F71F2A" w:rsidP="00F71F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планировать и решать задачи собственного профессионального и личностного развития</w:t>
            </w:r>
          </w:p>
        </w:tc>
        <w:tc>
          <w:tcPr>
            <w:tcW w:w="6379" w:type="dxa"/>
          </w:tcPr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знает: 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общие проблемы философии науки;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особенности научного мироотношения;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методы, принципы и приёмы научной деятельности;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философские проблемы гуманитарного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умеет: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выявлять критерий научного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грамотно обосновывать научные гипотезы;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 xml:space="preserve">− рефлексировать над смыслом научных исследовательских и программ; 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корректно обобщать и систематизировать знания о действительности;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владеет: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специальным категориальным аппаратом современного гуманитарного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методами исследования социально-гуманитарных наук;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знаниями структуры научно-исследовательских программ социально-гуманитарных наук.</w:t>
            </w:r>
          </w:p>
        </w:tc>
      </w:tr>
      <w:tr w:rsidR="00F71F2A" w:rsidRPr="00B84C05" w:rsidTr="0011158D">
        <w:tc>
          <w:tcPr>
            <w:tcW w:w="3119" w:type="dxa"/>
            <w:vAlign w:val="center"/>
          </w:tcPr>
          <w:p w:rsidR="00F71F2A" w:rsidRPr="00F71F2A" w:rsidRDefault="00F71F2A" w:rsidP="00F71F2A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методологией научно-исследовательской деятельности в области юриспруденции</w:t>
            </w:r>
          </w:p>
        </w:tc>
        <w:tc>
          <w:tcPr>
            <w:tcW w:w="6379" w:type="dxa"/>
          </w:tcPr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знает:</w:t>
            </w:r>
          </w:p>
          <w:p w:rsidR="00F71F2A" w:rsidRPr="00F71F2A" w:rsidRDefault="00F71F2A" w:rsidP="00F71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методы критического анализа и оценки современных научных достижений;</w:t>
            </w:r>
          </w:p>
          <w:p w:rsidR="00F71F2A" w:rsidRPr="00F71F2A" w:rsidRDefault="00F71F2A" w:rsidP="00F71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методы генерирования новых идей при решении исследовательских задач, в том числе в междисциплинарных областях.</w:t>
            </w:r>
          </w:p>
          <w:p w:rsidR="00F71F2A" w:rsidRPr="00F71F2A" w:rsidRDefault="00F71F2A" w:rsidP="00F71F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умеет: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 xml:space="preserve">- анализировать альтернативные варианты решения </w:t>
            </w:r>
            <w:r w:rsidRPr="00F71F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исследовательских задач и оценивать потенциальные выигрыши/проигрыши реализации этих вариантов;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анализировать методологические проблемы, возникающие при решении исследовательских и практических задач, в том числе в междисциплинарных областях.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владеет: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навыками критического анализа и оценки современных научных достижений и результатов деятельности по решению исследовательских и практических задач, в том числе в междисциплинарных областях.</w:t>
            </w:r>
          </w:p>
        </w:tc>
      </w:tr>
      <w:tr w:rsidR="00F71F2A" w:rsidRPr="00B84C05" w:rsidTr="0011158D">
        <w:tc>
          <w:tcPr>
            <w:tcW w:w="3119" w:type="dxa"/>
            <w:vAlign w:val="center"/>
          </w:tcPr>
          <w:p w:rsidR="00F71F2A" w:rsidRPr="00F71F2A" w:rsidRDefault="00F71F2A" w:rsidP="00F71F2A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Владение культурой научного исследования в области юриспруденции, в том числе с использованием новейших информационно-коммуникационных технологий</w:t>
            </w:r>
          </w:p>
        </w:tc>
        <w:tc>
          <w:tcPr>
            <w:tcW w:w="6379" w:type="dxa"/>
          </w:tcPr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знает:</w:t>
            </w:r>
          </w:p>
          <w:p w:rsidR="00F71F2A" w:rsidRPr="00F71F2A" w:rsidRDefault="00F71F2A" w:rsidP="00F71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основополагающие положения различных теоретических, отраслевых и прикладных наук;</w:t>
            </w:r>
          </w:p>
          <w:p w:rsidR="00F71F2A" w:rsidRPr="00F71F2A" w:rsidRDefault="00F71F2A" w:rsidP="00F71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особенности методологии теории государства и права в аспекте применения в различных видах юридической деятельности.</w:t>
            </w:r>
          </w:p>
          <w:p w:rsidR="00F71F2A" w:rsidRPr="00F71F2A" w:rsidRDefault="00F71F2A" w:rsidP="00F71F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умеет: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анализировать теоретические проблемы различных юридических наук;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анализировать методологические проблемы, возникающие при решении задач практической юридической деятельности.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владеет: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навыками анализа методологических проблем, возникающих при решении исследовательских и практических задач, в том числе в междисциплинарных областях.</w:t>
            </w:r>
          </w:p>
          <w:p w:rsidR="00F71F2A" w:rsidRPr="00F71F2A" w:rsidRDefault="00F71F2A" w:rsidP="00F71F2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1F2A" w:rsidRPr="00B84C05" w:rsidTr="0011158D">
        <w:tc>
          <w:tcPr>
            <w:tcW w:w="3119" w:type="dxa"/>
            <w:vAlign w:val="center"/>
          </w:tcPr>
          <w:p w:rsidR="00F71F2A" w:rsidRPr="00F71F2A" w:rsidRDefault="00F71F2A" w:rsidP="00F71F2A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6379" w:type="dxa"/>
          </w:tcPr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знает:</w:t>
            </w:r>
          </w:p>
          <w:p w:rsidR="00F71F2A" w:rsidRPr="00F71F2A" w:rsidRDefault="00F71F2A" w:rsidP="00F71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фундаментальные понятия и категории теории государства и права и смежных теоретических и отраслевых дисциплин;</w:t>
            </w:r>
          </w:p>
          <w:p w:rsidR="00F71F2A" w:rsidRPr="00F71F2A" w:rsidRDefault="00F71F2A" w:rsidP="00F71F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методику научных исследований различных аспектов формирования, функционирования и развития государственно-правовых институтов.</w:t>
            </w:r>
          </w:p>
          <w:p w:rsidR="00F71F2A" w:rsidRPr="00F71F2A" w:rsidRDefault="00F71F2A" w:rsidP="00F71F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умеет: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применять понятийно-категориальный аппарат при осуществлении научно-исследовательской и практической деятельности;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- осуществлять научно-исследовательскую работу в отношении государственно-правовых институтов.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владеет:</w:t>
            </w:r>
          </w:p>
          <w:p w:rsidR="00F71F2A" w:rsidRPr="00F71F2A" w:rsidRDefault="00F71F2A" w:rsidP="00F71F2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 xml:space="preserve">- навыками анализа содержания и применения понятий и категорий государствоведения и правоведения; </w:t>
            </w:r>
          </w:p>
          <w:p w:rsidR="00F71F2A" w:rsidRPr="00F71F2A" w:rsidRDefault="00F71F2A" w:rsidP="00F71F2A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 xml:space="preserve">- навыками оценки современных тенденций в области развития государственно-правовых институтов. </w:t>
            </w:r>
          </w:p>
        </w:tc>
      </w:tr>
      <w:tr w:rsidR="00F71F2A" w:rsidRPr="00B84C05" w:rsidTr="0011158D">
        <w:tc>
          <w:tcPr>
            <w:tcW w:w="3119" w:type="dxa"/>
            <w:vAlign w:val="center"/>
          </w:tcPr>
          <w:p w:rsidR="00F71F2A" w:rsidRPr="00F71F2A" w:rsidRDefault="00F71F2A" w:rsidP="00F71F2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к преподавательской деятельности по образовательным программам высшего </w:t>
            </w:r>
            <w:r w:rsidRPr="00F71F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6379" w:type="dxa"/>
          </w:tcPr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знает: 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общие проблемы философии науки;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особенности научного мироотношения;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методы, принципы и приёмы научной деятельности;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философские проблемы гуманитарного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умеет: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выявлять критерий научного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грамотно обосновывать научные гипотезы;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 xml:space="preserve">− рефлексировать над смыслом научных исследовательских и программ; 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корректно обобщать и систематизировать знания о действительности;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b/>
                <w:sz w:val="24"/>
                <w:szCs w:val="24"/>
              </w:rPr>
              <w:t>владеет: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специальным категориальным аппаратом современного гуманитарного знания;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методами исследования социально-гуманитарных наук;</w:t>
            </w:r>
          </w:p>
          <w:p w:rsidR="00F71F2A" w:rsidRPr="00F71F2A" w:rsidRDefault="00F71F2A" w:rsidP="00F71F2A">
            <w:pPr>
              <w:tabs>
                <w:tab w:val="left" w:pos="1418"/>
                <w:tab w:val="right" w:leader="underscore" w:pos="850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sz w:val="24"/>
                <w:szCs w:val="24"/>
              </w:rPr>
              <w:t>− способами обработки информации.</w:t>
            </w:r>
          </w:p>
        </w:tc>
      </w:tr>
    </w:tbl>
    <w:p w:rsidR="00B84C05" w:rsidRPr="00B84C05" w:rsidRDefault="00B84C05" w:rsidP="00B84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Характеристика планируемых результатов обучения по дисциплине (модулю) представлена в соответствии с определенным этапом достижения результатов освоения программы аспирантуры </w:t>
      </w:r>
      <w:r w:rsidR="000323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научной </w:t>
      </w:r>
      <w:r w:rsidR="00032340" w:rsidRPr="00F71F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специальности</w:t>
      </w:r>
      <w:r w:rsidRPr="00F71F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5.1.1. Теоретико-исторические правовые </w:t>
      </w:r>
      <w:r w:rsidRPr="00B84C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науки.</w:t>
      </w:r>
    </w:p>
    <w:p w:rsidR="00B84C05" w:rsidRPr="00B84C05" w:rsidRDefault="00B84C05" w:rsidP="00B84C05">
      <w:pPr>
        <w:tabs>
          <w:tab w:val="left" w:pos="0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>2. МЕСТО ДИСЦИПЛИНЫ (МОДУЛЯ) В СТРУКТУРЕ ПРОГРАММЫ АСПИРАНТУРЫ</w:t>
      </w:r>
    </w:p>
    <w:p w:rsidR="00B84C05" w:rsidRPr="00B84C05" w:rsidRDefault="00B84C05" w:rsidP="00B84C05">
      <w:pPr>
        <w:tabs>
          <w:tab w:val="num" w:pos="1080"/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Дисциплина (модуль) «</w:t>
      </w:r>
      <w:r w:rsid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и философия науки</w:t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относится </w:t>
      </w:r>
      <w:r w:rsidRP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научному </w:t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компоненту программы аспирантуры.</w:t>
      </w:r>
    </w:p>
    <w:p w:rsidR="00B84C05" w:rsidRPr="00B84C05" w:rsidRDefault="00B84C05" w:rsidP="00B84C05">
      <w:pPr>
        <w:tabs>
          <w:tab w:val="left" w:pos="0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keepNext/>
        <w:keepLines/>
        <w:spacing w:before="40" w:after="0" w:line="240" w:lineRule="auto"/>
        <w:jc w:val="center"/>
        <w:outlineLvl w:val="1"/>
        <w:rPr>
          <w:rFonts w:asciiTheme="majorHAnsi" w:eastAsiaTheme="majorEastAsia" w:hAnsiTheme="majorHAnsi" w:cstheme="majorBidi"/>
          <w:b/>
          <w:sz w:val="24"/>
          <w:szCs w:val="24"/>
          <w:lang w:eastAsia="ru-RU"/>
        </w:rPr>
      </w:pPr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>3. ОБЪЕМ, СТРУКТУРА И СОДЕРЖАНИЕ ДИСЦИПЛИНЫ (МОДУЛЯ)</w:t>
      </w:r>
    </w:p>
    <w:p w:rsidR="00F71F2A" w:rsidRPr="008C3143" w:rsidRDefault="00B84C05" w:rsidP="00F71F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трудоемкость дисциплины составляет </w:t>
      </w:r>
      <w:r w:rsid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зачетных единицы, </w:t>
      </w:r>
      <w:r w:rsid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>144</w:t>
      </w:r>
      <w:r w:rsidRP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 w:rsid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 которых </w:t>
      </w:r>
      <w:r w:rsid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составляет контактная работа аспиранта с преподавателем </w:t>
      </w:r>
      <w:r w:rsidR="00F71F2A" w:rsidRPr="008C3143">
        <w:rPr>
          <w:rFonts w:ascii="Times New Roman" w:eastAsia="Times New Roman" w:hAnsi="Times New Roman" w:cs="Times New Roman"/>
          <w:spacing w:val="-4"/>
          <w:sz w:val="24"/>
          <w:szCs w:val="24"/>
        </w:rPr>
        <w:t>(20 часов занятия лекционного типа, 10 часов занятия семинарского типа) 78 часов составляет самостоятельная работа).</w:t>
      </w:r>
    </w:p>
    <w:p w:rsidR="00B84C05" w:rsidRPr="00F71F2A" w:rsidRDefault="00B84C05" w:rsidP="00B84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F71F2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3.1 Общая трудоемкость (объем) дисциплины составляет </w:t>
      </w:r>
      <w:r w:rsid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>144</w:t>
      </w:r>
      <w:r w:rsidRPr="00F71F2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часов (</w:t>
      </w:r>
      <w:r w:rsidR="009640B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71F2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зачетных единиц</w:t>
      </w:r>
      <w:r w:rsidR="009640B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ы</w:t>
      </w:r>
      <w:r w:rsidRPr="00F71F2A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).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52"/>
        <w:gridCol w:w="4619"/>
      </w:tblGrid>
      <w:tr w:rsidR="00B84C05" w:rsidRPr="00B84C05" w:rsidTr="0011158D">
        <w:tc>
          <w:tcPr>
            <w:tcW w:w="4952" w:type="dxa"/>
            <w:vMerge w:val="restart"/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Объём дисциплины</w:t>
            </w:r>
          </w:p>
        </w:tc>
        <w:tc>
          <w:tcPr>
            <w:tcW w:w="4619" w:type="dxa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>Всего часов</w:t>
            </w:r>
          </w:p>
        </w:tc>
      </w:tr>
      <w:tr w:rsidR="00B84C05" w:rsidRPr="00B84C05" w:rsidTr="0011158D">
        <w:tc>
          <w:tcPr>
            <w:tcW w:w="4952" w:type="dxa"/>
            <w:vMerge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4619" w:type="dxa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>очная форма обучения</w:t>
            </w:r>
          </w:p>
        </w:tc>
      </w:tr>
      <w:tr w:rsidR="00B84C05" w:rsidRPr="00B84C05" w:rsidTr="0011158D">
        <w:tc>
          <w:tcPr>
            <w:tcW w:w="495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 дисциплины</w:t>
            </w:r>
          </w:p>
        </w:tc>
        <w:tc>
          <w:tcPr>
            <w:tcW w:w="4619" w:type="dxa"/>
          </w:tcPr>
          <w:p w:rsidR="00B84C05" w:rsidRPr="009640B5" w:rsidRDefault="00B84C05" w:rsidP="009640B5">
            <w:pPr>
              <w:jc w:val="center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</w:pP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1</w:t>
            </w:r>
            <w:r w:rsidR="009640B5"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44</w:t>
            </w: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/</w:t>
            </w:r>
            <w:r w:rsidR="009640B5"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4</w:t>
            </w:r>
          </w:p>
        </w:tc>
      </w:tr>
      <w:tr w:rsidR="00B84C05" w:rsidRPr="00B84C05" w:rsidTr="0011158D">
        <w:tc>
          <w:tcPr>
            <w:tcW w:w="495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Контактная работа обучающихся с преподавателем (по видам учебных занятий) </w:t>
            </w:r>
          </w:p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(всего)</w:t>
            </w:r>
          </w:p>
        </w:tc>
        <w:tc>
          <w:tcPr>
            <w:tcW w:w="4619" w:type="dxa"/>
          </w:tcPr>
          <w:p w:rsidR="00B84C05" w:rsidRPr="009640B5" w:rsidRDefault="009640B5" w:rsidP="009640B5">
            <w:pPr>
              <w:jc w:val="center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</w:pP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30</w:t>
            </w:r>
            <w:r w:rsidR="00B84C05"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/0,</w:t>
            </w: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83</w:t>
            </w:r>
          </w:p>
        </w:tc>
      </w:tr>
      <w:tr w:rsidR="00B84C05" w:rsidRPr="00B84C05" w:rsidTr="0011158D">
        <w:tc>
          <w:tcPr>
            <w:tcW w:w="495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Аудиторная работа (всего):</w:t>
            </w:r>
          </w:p>
        </w:tc>
        <w:tc>
          <w:tcPr>
            <w:tcW w:w="4619" w:type="dxa"/>
          </w:tcPr>
          <w:p w:rsidR="00B84C05" w:rsidRPr="009640B5" w:rsidRDefault="009640B5" w:rsidP="009640B5">
            <w:pPr>
              <w:jc w:val="center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</w:pP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30</w:t>
            </w:r>
            <w:r w:rsidR="00B84C05"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/0,</w:t>
            </w: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83</w:t>
            </w:r>
          </w:p>
        </w:tc>
      </w:tr>
      <w:tr w:rsidR="00B84C05" w:rsidRPr="00B84C05" w:rsidTr="0011158D">
        <w:tc>
          <w:tcPr>
            <w:tcW w:w="495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619" w:type="dxa"/>
          </w:tcPr>
          <w:p w:rsidR="00B84C05" w:rsidRPr="009640B5" w:rsidRDefault="00B84C05" w:rsidP="00B84C05">
            <w:pPr>
              <w:jc w:val="center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</w:pPr>
          </w:p>
        </w:tc>
      </w:tr>
      <w:tr w:rsidR="00B84C05" w:rsidRPr="00B84C05" w:rsidTr="0011158D">
        <w:tc>
          <w:tcPr>
            <w:tcW w:w="495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4619" w:type="dxa"/>
          </w:tcPr>
          <w:p w:rsidR="00B84C05" w:rsidRPr="009640B5" w:rsidRDefault="00B84C05" w:rsidP="009640B5">
            <w:pPr>
              <w:jc w:val="center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</w:pP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2</w:t>
            </w:r>
            <w:r w:rsidR="009640B5"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0</w:t>
            </w: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/0,</w:t>
            </w:r>
            <w:r w:rsidR="009640B5"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55</w:t>
            </w:r>
          </w:p>
        </w:tc>
      </w:tr>
      <w:tr w:rsidR="00B84C05" w:rsidRPr="00B84C05" w:rsidTr="0011158D">
        <w:tc>
          <w:tcPr>
            <w:tcW w:w="495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4619" w:type="dxa"/>
          </w:tcPr>
          <w:p w:rsidR="00B84C05" w:rsidRPr="009640B5" w:rsidRDefault="00B84C05" w:rsidP="009640B5">
            <w:pPr>
              <w:jc w:val="center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</w:pP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1</w:t>
            </w:r>
            <w:r w:rsidR="009640B5"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0</w:t>
            </w: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/0,</w:t>
            </w:r>
            <w:r w:rsidR="009640B5"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28</w:t>
            </w:r>
          </w:p>
        </w:tc>
      </w:tr>
      <w:tr w:rsidR="00B84C05" w:rsidRPr="00B84C05" w:rsidTr="0011158D">
        <w:tc>
          <w:tcPr>
            <w:tcW w:w="495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4619" w:type="dxa"/>
          </w:tcPr>
          <w:p w:rsidR="00B84C05" w:rsidRPr="009640B5" w:rsidRDefault="009640B5" w:rsidP="009640B5">
            <w:pPr>
              <w:jc w:val="center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</w:pP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7</w:t>
            </w:r>
            <w:r w:rsidR="00B84C05"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8/</w:t>
            </w: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2,17</w:t>
            </w:r>
          </w:p>
        </w:tc>
      </w:tr>
      <w:tr w:rsidR="00B84C05" w:rsidRPr="00B84C05" w:rsidTr="0011158D">
        <w:tc>
          <w:tcPr>
            <w:tcW w:w="4952" w:type="dxa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4619" w:type="dxa"/>
          </w:tcPr>
          <w:p w:rsidR="00B84C05" w:rsidRPr="009640B5" w:rsidRDefault="009640B5" w:rsidP="00B84C05">
            <w:pPr>
              <w:jc w:val="center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</w:pPr>
            <w:r w:rsidRPr="009640B5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  <w:lang w:eastAsia="ru-RU"/>
              </w:rPr>
              <w:t>36/1</w:t>
            </w:r>
          </w:p>
        </w:tc>
      </w:tr>
      <w:tr w:rsidR="00B84C05" w:rsidRPr="00B84C05" w:rsidTr="0011158D">
        <w:tc>
          <w:tcPr>
            <w:tcW w:w="9571" w:type="dxa"/>
            <w:gridSpan w:val="2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>Кандидатский экзамен</w:t>
            </w:r>
          </w:p>
        </w:tc>
      </w:tr>
    </w:tbl>
    <w:p w:rsidR="00B84C05" w:rsidRPr="00B84C05" w:rsidRDefault="00B84C05" w:rsidP="00B84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3.2. Содержание дисциплины</w:t>
      </w:r>
    </w:p>
    <w:p w:rsidR="0011158D" w:rsidRPr="008C3143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2"/>
          <w:sz w:val="24"/>
          <w:szCs w:val="24"/>
        </w:rPr>
      </w:pPr>
      <w:r w:rsidRPr="008C3143">
        <w:rPr>
          <w:rFonts w:ascii="Times New Roman" w:eastAsia="Times New Roman" w:hAnsi="Times New Roman" w:cs="Times New Roman"/>
          <w:b/>
          <w:iCs/>
          <w:color w:val="000000"/>
          <w:spacing w:val="2"/>
          <w:sz w:val="24"/>
          <w:szCs w:val="24"/>
        </w:rPr>
        <w:t>Модуль 1. Актуальные проблемы истории науки</w:t>
      </w:r>
    </w:p>
    <w:p w:rsidR="0011158D" w:rsidRPr="008C3143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2"/>
          <w:sz w:val="24"/>
          <w:szCs w:val="24"/>
        </w:rPr>
      </w:pPr>
      <w:r w:rsidRPr="008C3143">
        <w:rPr>
          <w:rFonts w:ascii="Times New Roman" w:eastAsia="Times New Roman" w:hAnsi="Times New Roman" w:cs="Times New Roman"/>
          <w:b/>
          <w:iCs/>
          <w:color w:val="000000"/>
          <w:spacing w:val="2"/>
          <w:sz w:val="24"/>
          <w:szCs w:val="24"/>
        </w:rPr>
        <w:t>Тема 1. Предмет современной философии науки</w:t>
      </w:r>
    </w:p>
    <w:p w:rsidR="0011158D" w:rsidRPr="008C3143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2"/>
          <w:sz w:val="24"/>
          <w:szCs w:val="24"/>
        </w:rPr>
      </w:pPr>
    </w:p>
    <w:p w:rsidR="0011158D" w:rsidRPr="008C3143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8C314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Предмет и основные проблемы философского анализа науки. Гносеология и эпистемология. Понятие науки. Три аспекта бытия науки; наука как форма знания, по</w:t>
      </w:r>
      <w:r w:rsidRPr="008C314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знавательная деятельность и как социальный институт. Многообразие типов научного знания. Проблема классификации наук. Понятия прикладной и фундаментальной науки. </w:t>
      </w:r>
      <w:r w:rsidRPr="008C314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lastRenderedPageBreak/>
        <w:t>Особенности естественных, социально-гуманитарных и технических наук. Место юриспруденции в системе научного знания.</w:t>
      </w:r>
    </w:p>
    <w:p w:rsidR="0011158D" w:rsidRPr="008C3143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</w:p>
    <w:p w:rsidR="0011158D" w:rsidRPr="008C3143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</w:pPr>
      <w:r w:rsidRPr="008C3143"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  <w:t xml:space="preserve">Тема 2. Возникновение и основные стадии исторической </w:t>
      </w:r>
    </w:p>
    <w:p w:rsidR="0011158D" w:rsidRPr="008C3143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</w:pPr>
      <w:r w:rsidRPr="008C3143"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  <w:t>эволюции науки</w:t>
      </w:r>
    </w:p>
    <w:p w:rsidR="0011158D" w:rsidRPr="008C3143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8C3143"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24"/>
        </w:rPr>
        <w:t xml:space="preserve">Возникновение науки. </w:t>
      </w:r>
      <w:r w:rsidRPr="008C314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Проблема начала науки. Стратегии порождения </w:t>
      </w:r>
      <w:r w:rsidRPr="008C314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научных знаний: обобщение практического опыта и конструирование теоретических моделей. Культура античного полиса и становление первых форм </w:t>
      </w:r>
      <w:r w:rsidRPr="008C314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теоретической науки. Античные логика и математика. Развитие логических норм научного мышления в средневековой христианской культуре. </w:t>
      </w:r>
      <w:r w:rsidRPr="008C3143"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24"/>
        </w:rPr>
        <w:t xml:space="preserve">Становление классической науки в новоевропейской культуре. </w:t>
      </w:r>
      <w:r w:rsidRPr="008C314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Возник</w:t>
      </w:r>
      <w:r w:rsidRPr="008C314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новение экспериментальной методологии и проблема ее соединения с мате</w:t>
      </w:r>
      <w:r w:rsidRPr="008C314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матическим описанием природы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: Г. Галилей, Ф. Бэкон, Р. Декарт, И. Ньютон </w:t>
      </w:r>
      <w:r w:rsidRPr="00A416AC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и др. </w:t>
      </w:r>
      <w:r w:rsidRPr="00A416AC"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24"/>
        </w:rPr>
        <w:t xml:space="preserve">Неклассический этап развития науки.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Трансформация понимания объ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екта познания и способов его экспликации (конец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XIX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первая половина 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XX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вв.). Понятие экспериментальной ситуации. Принцип дополнительности </w:t>
      </w:r>
      <w:r w:rsidRPr="00A416A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Н. Бора. </w:t>
      </w:r>
      <w:r w:rsidRPr="00A416AC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Формирование постнеклассического типа научной рациональности.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Со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временный этап развития науки. Процессы дифференциации и интеграции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наук. Связь дисциплинарных и проблемно-ориентированных исследований.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Принцип системности и системный подход. Освоение саморазвивающихся систем и новые стратегии научного поиска. Синергетика, глобальный эволю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ционизм и современная научная картина мира. Сближение идеалов естественнонаучного и социально-гуманитарного знания. Осмысление связей социальных и внутринаучных ценностей как условие развития науки. 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  <w:t xml:space="preserve">Тема 3. Структура научного знания. Формы систематизации 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  <w:t>научного знания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sz w:val="24"/>
          <w:szCs w:val="24"/>
        </w:rPr>
        <w:t xml:space="preserve">Эмпрический и теоретический уровни науки, их особенности и критерии. Диалектика эмпирического и теоретического уровней научного познания. Структура эмпирического знания. Эксперимент и наблюдение. Данные наблюдения как тип эмпирического знания. Процедуры формирования факта. Проблема теоретической нагруженности факта. Структура теоретического знания. Теоретические модели и законы. Развертывание теории как процесс решения задач. Гипотетико-дедуктивная форма развития теорий и ее ограниченность. Образцы решения задач (парадигмы) в составе теории. Проблема генезиса образцов. 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  <w:t>Тема 4. Наука как процесс порождения нового знания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6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Историческая изменчивость механизмов порождения нового знания.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Взаимосвязь эвристики и логики обоснования. Механизмы развития научных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понятий. Проблемные ситуации и их роль в развитии науки. Методология и метод научного исследования. Философские, общенаучные и частнонаучные методы. Методы эмпирического и теоретического ис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следования. Применение общелогических методов в научном познании. </w:t>
      </w:r>
      <w:r w:rsidRPr="00A416A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Описание, объяснение, прогнозирование и другие познавательные функ</w:t>
      </w:r>
      <w:r w:rsidRPr="00A416AC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ции науки. </w:t>
      </w:r>
      <w:r w:rsidRPr="008C3143">
        <w:rPr>
          <w:rFonts w:ascii="Times New Roman" w:eastAsia="Times New Roman" w:hAnsi="Times New Roman" w:cs="Times New Roman"/>
          <w:iCs/>
          <w:color w:val="000000"/>
          <w:spacing w:val="-3"/>
          <w:sz w:val="24"/>
          <w:szCs w:val="24"/>
        </w:rPr>
        <w:t>Основания науки.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Роль философских идей в обосновании научного зна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ния. Формы бытия оснований науки: гносеологические, аксиологические и </w:t>
      </w:r>
      <w:r w:rsidRPr="00A416A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социокультурные установки и ориентации ученого. 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Система идеалов и норм как схема научного метода. Научная картина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мира, ее исторические формы и функции (онтологическая, эвристическая,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систематизирующая). Роль традиций в генезисе нового знания. Кумулятивизм и антикумуля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тивизм. Феномен научной революции. Перестройка оснований науки и изме</w:t>
      </w:r>
      <w:r w:rsidRPr="00A416AC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нение смысла мировоззренческих универсалий культуры. 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color w:val="000000"/>
          <w:spacing w:val="-12"/>
          <w:sz w:val="24"/>
          <w:szCs w:val="24"/>
        </w:rPr>
        <w:lastRenderedPageBreak/>
        <w:t>Т</w:t>
      </w:r>
      <w:r w:rsidRPr="00A416A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ема </w:t>
      </w:r>
      <w:r w:rsidRPr="00A416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r w:rsidRPr="00A416A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Основные концепции современной философии науки. 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Научные традиции и научные революции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>Эволюция подходов к анализу науки. Логико-эпистемологический под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ход. Позитивистская традиция в философии науки. Расширение поля фило</w:t>
      </w:r>
      <w:r w:rsidRPr="00A416A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софской проблематики в постпозитивистской философии науки. Критиче</w:t>
      </w:r>
      <w:r w:rsidRPr="00A416AC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ский реализм К. Поппера. Методология исследовательских программ </w:t>
      </w:r>
      <w:r w:rsidRPr="00A416A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И. Лакатоса. Парадигмальнаямодель Т. Куна. Методологический анархизм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П. Фейерабенда. Концепция личностного знания М. Полани. 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Социологический и культурологический подходы к развитию науки.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>Философские интерпретации логики развития науки: интернализм, экстернал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изм. 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Тема 6. Наука как социальный институт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науки как профессиональной деятельности. Социальные функции науки. Возникновение дисциплинарно организованной науки. Институциональные формы научной деятельности. Научные сообщества 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и их исторические типы («республика ученых» 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XVIT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в., научные сообщества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>дисциплинарно организованной науки, междисциплинарные сообщества со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временной науки). Научные школы и историческое развитие способов транс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ляции научных знаний. </w:t>
      </w:r>
      <w:r w:rsidRPr="00A416A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Наука и экономика. Наука и власть. Государственное регулирование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>науки. Проблема секретности и закрытости научных исследований.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4"/>
        </w:rPr>
        <w:t xml:space="preserve">Тема </w:t>
      </w:r>
      <w:r w:rsidRPr="00A416AC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7. </w:t>
      </w:r>
      <w:r w:rsidRPr="00A416AC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4"/>
        </w:rPr>
        <w:t xml:space="preserve">Наука </w:t>
      </w:r>
      <w:r w:rsidRPr="00A416AC"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  <w:t xml:space="preserve">в системе </w:t>
      </w:r>
      <w:r w:rsidRPr="00A416AC"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4"/>
        </w:rPr>
        <w:t>культуры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pacing w:val="1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Кризис идеала ценностно-нейтрального исследования и феномен идео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логизированной науки. Мировоззренческие установки техногенной цивилизации. Сциентизм и антисциентизм. </w:t>
      </w:r>
      <w:r w:rsidRPr="00A416A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Ценность научной рациональности. Наука и обыденное познание. Наука </w:t>
      </w:r>
      <w:r w:rsidRPr="00A416AC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</w:rPr>
        <w:t>и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ненаучные формы знания. Проблема критериев научности. Наука и фило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софия. Наука и искусство. Наука и религия. Наука и мораль. 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Понятие и особенности научного этоса. Императивы научного этоса как выражение норм классической науки. Р. Мертон об амбивалентностях научного этоса. Расширение этоса науки в 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en-US"/>
        </w:rPr>
        <w:t>XX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в. Проблема ответственности в на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учном поиске. 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Научная рациональность и диалог культур. Роль науки в решении гло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бальных проблем современности. 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-4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bCs/>
          <w:iCs/>
          <w:color w:val="000000"/>
          <w:spacing w:val="-4"/>
          <w:sz w:val="24"/>
          <w:szCs w:val="24"/>
        </w:rPr>
        <w:t xml:space="preserve">Тема </w:t>
      </w:r>
      <w:r w:rsidRPr="00A416AC">
        <w:rPr>
          <w:rFonts w:ascii="Times New Roman" w:eastAsia="Times New Roman" w:hAnsi="Times New Roman" w:cs="Times New Roman"/>
          <w:b/>
          <w:iCs/>
          <w:color w:val="000000"/>
          <w:spacing w:val="-4"/>
          <w:sz w:val="24"/>
          <w:szCs w:val="24"/>
        </w:rPr>
        <w:t>8. Объект и субъект социально-гуманитарного познания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-4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>Сходства и различия наук о природе и наук об обществе. Особенности общества и человека, его коммуникаций и духовной жизни как объектов по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знания: многообразие, уникальность, случайность, изменчивость, символизм.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>Конвергенция естественнонаучных и социально-гуманитарных знаний и ме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тодов в неклассической и постнеклассической науке. Научная картина мира в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социально-гуманитарных науках. Индивидуальный и коллективный субъекты социально-гуманитарного </w:t>
      </w:r>
      <w:r w:rsidRPr="00A416A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знания. Включенность сознания субъекта, его ценностей и интересов в объ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>ект исследования. Индивидуальное и коллективное бессознательное в гуманитарном знании.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Модуль 2 </w:t>
      </w:r>
      <w:r w:rsidRPr="00A416AC">
        <w:rPr>
          <w:rFonts w:ascii="Times New Roman" w:eastAsia="Times New Roman" w:hAnsi="Times New Roman" w:cs="Times New Roman"/>
          <w:b/>
          <w:iCs/>
          <w:color w:val="000000"/>
          <w:spacing w:val="2"/>
          <w:sz w:val="24"/>
          <w:szCs w:val="24"/>
        </w:rPr>
        <w:t>Актуальные проблемы философии и методологии науки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-4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pacing w:val="-4"/>
          <w:sz w:val="24"/>
          <w:szCs w:val="24"/>
        </w:rPr>
        <w:t xml:space="preserve">Тема 9. Ценность и истина, вера и знание в социально-гуманитарном </w:t>
      </w:r>
      <w:r w:rsidRPr="00A416AC">
        <w:rPr>
          <w:rFonts w:ascii="Times New Roman" w:eastAsia="Times New Roman" w:hAnsi="Times New Roman" w:cs="Times New Roman"/>
          <w:b/>
          <w:iCs/>
          <w:color w:val="000000"/>
          <w:spacing w:val="-1"/>
          <w:sz w:val="24"/>
          <w:szCs w:val="24"/>
        </w:rPr>
        <w:t xml:space="preserve">познании. </w:t>
      </w:r>
      <w:r w:rsidRPr="00A416AC">
        <w:rPr>
          <w:rFonts w:ascii="Times New Roman" w:eastAsia="Times New Roman" w:hAnsi="Times New Roman" w:cs="Times New Roman"/>
          <w:b/>
          <w:iCs/>
          <w:color w:val="000000"/>
          <w:spacing w:val="-4"/>
          <w:sz w:val="24"/>
          <w:szCs w:val="24"/>
        </w:rPr>
        <w:t>Структурообразующие элементы научного знания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-1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lastRenderedPageBreak/>
        <w:t xml:space="preserve">Диалектика теоретического и практического (нравственного) разума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(И. Кант). Предпосылочные знания, ценностные установки и регулятивные 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принципы в социальных и гуманитарных науках. Баденская школа неоканти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анства о специфике «наук о культуре». Проблема ценностной нейтральности социального исследования. Экзистенциальная истина и правда. 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Вера и знание, достоверность и сомнение. Конструктивность веры как </w:t>
      </w:r>
      <w:r w:rsidRPr="00A416A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условия «бытия среди людей» (Л. Витгенштейн). «Философская вера» как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вера мыслящего человека (К. Ясперс). </w:t>
      </w:r>
      <w:r w:rsidRPr="00A416A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Плюрализм, релятивизм, психологизм, историзм и проблема истины. 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Конвенциональность и коммуникативная рациональность. «Практические аксиомы» коммуникативной рациональности. Сильная и слабая версии науки и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проблема критериев научности социально-гуманитарного знания. 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-5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pacing w:val="-5"/>
          <w:sz w:val="24"/>
          <w:szCs w:val="24"/>
        </w:rPr>
        <w:t xml:space="preserve">Тема 10. Основные исследовательские программы и методология 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-5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pacing w:val="-5"/>
          <w:sz w:val="24"/>
          <w:szCs w:val="24"/>
        </w:rPr>
        <w:t>соци</w:t>
      </w:r>
      <w:r w:rsidRPr="00A416AC">
        <w:rPr>
          <w:rFonts w:ascii="Times New Roman" w:eastAsia="Times New Roman" w:hAnsi="Times New Roman" w:cs="Times New Roman"/>
          <w:b/>
          <w:iCs/>
          <w:color w:val="000000"/>
          <w:spacing w:val="-2"/>
          <w:sz w:val="24"/>
          <w:szCs w:val="24"/>
        </w:rPr>
        <w:t xml:space="preserve">ально-гуманитарного исследования. </w:t>
      </w:r>
      <w:r w:rsidRPr="00A416AC">
        <w:rPr>
          <w:rFonts w:ascii="Times New Roman" w:eastAsia="Times New Roman" w:hAnsi="Times New Roman" w:cs="Times New Roman"/>
          <w:b/>
          <w:iCs/>
          <w:color w:val="000000"/>
          <w:spacing w:val="-5"/>
          <w:sz w:val="24"/>
          <w:szCs w:val="24"/>
        </w:rPr>
        <w:t>Теоретические модели развития науки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-5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Натуралистическая и антинатуралистическая исследовательские программы, их принципы, формы и научное значение. Методы конкретных социологических исследований. Социологический 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опрос и его виды. Проблема репрезентативности выборочного исследования.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>Сущность и типы объяснения. Ограниченность объяснительного потен</w:t>
      </w:r>
      <w:r w:rsidRPr="00A416AC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циала в гуманитарном познании. Проблематика и этапы развития философ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ской герменевтики. Герменевтика о специфике понимания и интерпретации. Текст как особая реальность и предмет гуманитарного познания. Язык, язы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ковые игры, языковая картина мира. Интерпретация как общенаучный метод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и базовая операция социально-гуманитарного познания. Историческая дистанция и культурный барьер в интерпретации и понимании. 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Тема 11. Философско- и политико-правовые воззрения Древнего мира, 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  <w:t>Средневековья и Возрождения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1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Религиозно-мифологические представления о политике, государстве и праве в странах Древнего Востока во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II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I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тысячелетиях до н. э. Основные по</w:t>
      </w:r>
      <w:r w:rsidRPr="00A416A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нятия древнегреческой культуры: космос, логос, эйдос. Философско-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правовые идеи Сократа, Платона, Аристотеля. Проблема человека и общест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ва, нравственных и правовых норм в античной философии. Зарождение идеи естественного права в философии Древней Греции. Категории естественного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права и права народов в творчестве римских юристов и философов.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Философско-правовые идеи эпохи Средневековья. Политико-правовая теория Фомы Аквинского. Правовое учение МарсилияПадуанского. Естественно-правовые тенденции средневековой философии и юриспруденции.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Средневековые ереси, их социально-политический аспект. Политическое учение Н. Макиавелли: соотношение политики и морали, политических целей и средств, теория государства, политический идеал. По</w:t>
      </w:r>
      <w:r w:rsidRPr="00A416A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литико-правовые идеи Реформации. Учение Ж. Бодена о государстве и праве.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Политико-правовые идеи европейского социализма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XVI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XVII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вв. 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11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pacing w:val="2"/>
          <w:sz w:val="24"/>
          <w:szCs w:val="24"/>
        </w:rPr>
        <w:t>Тема 12. Человек и общество в философско-правовых учениях Нового вре</w:t>
      </w:r>
      <w:r w:rsidRPr="00A416AC">
        <w:rPr>
          <w:rFonts w:ascii="Times New Roman" w:eastAsia="Times New Roman" w:hAnsi="Times New Roman" w:cs="Times New Roman"/>
          <w:b/>
          <w:iCs/>
          <w:color w:val="000000"/>
          <w:spacing w:val="11"/>
          <w:sz w:val="24"/>
          <w:szCs w:val="24"/>
        </w:rPr>
        <w:t>мени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2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sz w:val="24"/>
          <w:szCs w:val="24"/>
        </w:rPr>
        <w:t xml:space="preserve">Истоки и сущность концепций естественного права в социально-философских учениях Нового времени. Политико-правовое учение Г. Гроция. Политическая философия Б. Спинозы. Учение Т. Гоббса о государстве и праве. Философско-правовые воззрения Дж. Локка. Политические и правовые взгляды Вольтера. Политико-правовая концепция Ш. Л. Монтескье. Учение об общественном договоре Ж. Ж.Руссо. Учение Ч. Беккариа. Политико-правовая идеология французского социализма XVIII в.: Ж. Мелье, Г. Бабеф. Разум, активность субъекта, свобода и право в классической немецкой философии, ее воззрения на характер взаимосвязи человека, гражданского общества и государства. </w:t>
      </w:r>
      <w:r w:rsidRPr="00A416AC">
        <w:rPr>
          <w:rFonts w:ascii="Times New Roman" w:eastAsia="Times New Roman" w:hAnsi="Times New Roman" w:cs="Times New Roman"/>
          <w:sz w:val="24"/>
          <w:szCs w:val="24"/>
        </w:rPr>
        <w:lastRenderedPageBreak/>
        <w:t>Философско-правовые воззрения И. Канта. Филосо</w:t>
      </w:r>
      <w:r w:rsidRPr="00A416AC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фия права Г. В. Ф. Гегеля.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Историческая школа права: Г. Гуго, К. Савиньи, Г. Пухта. Утопический социализм: А. де Сен-Симон о стадиях развития общества и сущности госу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дарства; политико-правовая теория Ш. Фурье; политические и правовые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взгляды Р. Оуэна. 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Становление юридического позитивизма: О. Конт, Дж. Остин. Органи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цизм в политико-правовой концепции Г. Спенсера. 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Учение Б. Констана о праве и государстве. Права и свободы в античном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 современном мире. Идеи конституционализма. Концепция разделения вла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стей и правового государства. 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Марксизм о классовой сущности и надстроечном характере юридиче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ской регуляции. Марксистское учение о государстве: происхождение, сущ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ность, исторические типы. Диктатура пролетариата и отмирание государства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и права по мере перехода к коммунистическому общественному самоуправлению. 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Тема 13. Отечественная теоретико-правовая и философско-правовая </w:t>
      </w:r>
      <w:r w:rsidRPr="00A416AC"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  <w:t>мысль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sz w:val="24"/>
          <w:szCs w:val="24"/>
        </w:rPr>
        <w:t xml:space="preserve">IX – начало XVII вв. Обоснование независимости и необходимости единства русского государства в «Повести временных лет». Представление о государственной власти в «Слове о Законе и Благодати» Илариона. Политико-правовая программа Владимира Мономаха. Политические и правовые идеи Даниила Заточника. Политико-правовые идеи в еретических движениях XIV – XVI вв. Социально-политические идеалы, проблема соотношения светской и духовной властей в полемике нестяжательства и стяжательства. Этатизм Филофея. Политико-правовая программа И. С. Пересветова. Политический идеал, власть и законность в воззрениях Ивана Грозного. Государственно-правовая доктрина Андрея Курбского. Вторая половина XVII – первая половина Х1Хвв. Политико-правовые идеи Ф. Прокоповича. Политико-правовая теория В. Н. Татищева. Идея естественного права в русском политико-юридическом мышлении. Учение М. М. Щербатова. Учение о государстве и праве С. Е. Десницкого. Политико-правовые воззрения А. Н. Радищева. Политико-правовая концепция М. М. Сперанского. Политические и правовые воззрения декабристов. Политико-правовые доктрины славянофилов и западников. Вторая половина XIX – первая половина XX вв. Политико-правовое учение А. И. Герцена. Происхождение и сущность государства, права и закона в учении Н. Г. Чернышевского. Вопросы государства и права в трудах Г. В. Плеханова. Политико-правовые взгляды народников (П. Л. Лавров, П. Н. Ткачев, М. А. Бакунин). Политическое и правовое учение В. И. Ленина. «Антиюридический» настрой в русском самосознании, его социальные и духовные предпосылки. Антиномия морали и права и этика непротивления (Л. Н. Толстой). «Небратственность» юридически опосредствованных отношений в философии общего дела Н. Ф. Федорова. Экзистенциализм в философско-правовых взглядах Ф. М. Достоевского. Персонализм: метафизика свободы, трактовка личности, антитеза закона и благодати, критика «законнической этики», объяснение относительной ценности права (Н. А. Бердяева). Государственный и юридический нигилизм русских анархистов. От правоотрицания – к легизму: логика эволюции русского марксизма. Этизированные религиозные философско-правовые доктрины. Нравственный идеализм в теории возрожденного естественного права П. И. Новгородцева. «Срединная» концепция права в философии всеединства В. С. Соловьева. Юридическое правопонимание в русской философской мысли. Метафизическая концепция личности и соотношение нравственной и правовой регуляции в универсализме Б. Н. Чичерина. Диалектика права и правосознания, естественного и позитивного права в религиозно-правовом идеализме И. А. Ильина. Психологические, социологические и позитивистские доктрины русских юристов-философов (С. А. Муромцев, Н. М. Коркунов, Г. Ф. Шершеневич, Л И. Петражицкий, Б. А. Кистяковский). </w:t>
      </w:r>
    </w:p>
    <w:p w:rsidR="0011158D" w:rsidRPr="00A416AC" w:rsidRDefault="0011158D" w:rsidP="0011158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</w:pPr>
      <w:r w:rsidRPr="00A416AC"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  <w:t>Тема 14. Современный этап развития теоретико-юридической мысли</w:t>
      </w:r>
    </w:p>
    <w:p w:rsidR="0011158D" w:rsidRPr="00A416AC" w:rsidRDefault="0011158D" w:rsidP="001115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</w:rPr>
      </w:pPr>
    </w:p>
    <w:p w:rsidR="00B84C05" w:rsidRPr="00B84C05" w:rsidRDefault="0011158D" w:rsidP="0011158D">
      <w:pPr>
        <w:tabs>
          <w:tab w:val="left" w:pos="0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A416AC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lastRenderedPageBreak/>
        <w:t xml:space="preserve">Неокантианские концепции права. Учение Р. Штаммлера о естественном </w:t>
      </w:r>
      <w:r w:rsidRPr="00A416A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праве с «меняющимся содержанием». Соотношение «законного неправа» и 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«надзаконного права» в правовом учении Г. Радбруха. </w:t>
      </w:r>
      <w:r w:rsidRPr="00A416A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Неогегельянские концепции права и государства (Ю. Биндер, К. Ларенц,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Д. Джентиле, Б. Телдерс и др.) Апология нацистского и фашистского тотали</w:t>
      </w:r>
      <w:r w:rsidRPr="00A416A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таризма.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Социологическое направление в современной юриспруденции. Социо</w:t>
      </w:r>
      <w:r w:rsidRPr="00A416A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логия права Е. Эрлиха. Концепция «социального права» Г. Гурвича. Юриди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ческий институционализм П. Сорокина, Л. Дюги. </w:t>
      </w:r>
      <w:r w:rsidRPr="00A416AC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Теории «возрожденного» естественного права. Варианты юснатурализ</w:t>
      </w:r>
      <w:r w:rsidRPr="00A416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ма: неотомизм (Ж. Маритен, Й. Месснер, А. Ауэр и др.), неопротестантизм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(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en-US"/>
        </w:rPr>
        <w:t>X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. Домбоис, Э. Вольф, Ф. Хорст и др.), светские концепции естественного права (Г. Роммен, Г. Райнер). </w:t>
      </w:r>
      <w:r w:rsidRPr="00A416AC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Экзистенциалистские учения о праве и государстве (В. Майнхофер, Э.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Фехнер, К. Коссио). </w:t>
      </w:r>
      <w:r w:rsidRPr="00A416A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Онтологические учения о праве. «Строгая онтология права» Р. Марчича: </w:t>
      </w:r>
      <w:r w:rsidRPr="00A416AC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концепция естественного права как препозитивной основы позитивного пра</w:t>
      </w:r>
      <w:r w:rsidRPr="00A416A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ва. Неопозитивистские учения о праве. Разработка идей неопозитивизма в </w:t>
      </w:r>
      <w:r w:rsidRPr="00A416AC">
        <w:rPr>
          <w:rFonts w:ascii="Times New Roman" w:eastAsia="Times New Roman" w:hAnsi="Times New Roman" w:cs="Times New Roman"/>
          <w:color w:val="000000"/>
          <w:sz w:val="24"/>
          <w:szCs w:val="24"/>
        </w:rPr>
        <w:t>«чистом учении о праве» Г. Кельзена. Нормативистская трактовка права и государства. Неопозитивистская концепция права Г. Харта. Познавательно-критическая концепция позитивного права и аналитической юриспруденции (О. Вайнбергер, П. Колер и др.).</w:t>
      </w:r>
    </w:p>
    <w:p w:rsidR="0011158D" w:rsidRDefault="0011158D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3.3. Тематический план</w:t>
      </w: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Очная форма обучения, срок обучения 3 года</w:t>
      </w:r>
    </w:p>
    <w:p w:rsidR="0011158D" w:rsidRPr="008C3143" w:rsidRDefault="00B84C05" w:rsidP="001115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1115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Общая трудоемкость дисциплины составляет </w:t>
      </w:r>
      <w:r w:rsidR="0011158D">
        <w:rPr>
          <w:rFonts w:ascii="Times New Roman" w:eastAsia="Times New Roman" w:hAnsi="Times New Roman" w:cs="Times New Roman"/>
          <w:sz w:val="24"/>
          <w:szCs w:val="24"/>
          <w:lang w:eastAsia="ru-RU"/>
        </w:rPr>
        <w:t>4 зачетных единицы</w:t>
      </w:r>
      <w:r w:rsidR="0011158D" w:rsidRP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1158D">
        <w:rPr>
          <w:rFonts w:ascii="Times New Roman" w:eastAsia="Times New Roman" w:hAnsi="Times New Roman" w:cs="Times New Roman"/>
          <w:sz w:val="24"/>
          <w:szCs w:val="24"/>
          <w:lang w:eastAsia="ru-RU"/>
        </w:rPr>
        <w:t>144</w:t>
      </w:r>
      <w:r w:rsidR="0011158D" w:rsidRP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 w:rsidR="0011158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1158D" w:rsidRP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 которых </w:t>
      </w:r>
      <w:r w:rsidR="0011158D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11158D" w:rsidRPr="00F71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составляет контактная работа аспиранта с преподавателем </w:t>
      </w:r>
      <w:r w:rsidR="0011158D" w:rsidRPr="008C3143">
        <w:rPr>
          <w:rFonts w:ascii="Times New Roman" w:eastAsia="Times New Roman" w:hAnsi="Times New Roman" w:cs="Times New Roman"/>
          <w:spacing w:val="-4"/>
          <w:sz w:val="24"/>
          <w:szCs w:val="24"/>
        </w:rPr>
        <w:t>(20 часов занятия лекционного типа, 10 часов занятия семинарского типа) 78 часов составляет самостоятельная работа).</w:t>
      </w:r>
    </w:p>
    <w:p w:rsidR="00B84C05" w:rsidRPr="0011158D" w:rsidRDefault="00B84C05" w:rsidP="00B84C0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9570" w:type="dxa"/>
        <w:tblLayout w:type="fixed"/>
        <w:tblLook w:val="01E0" w:firstRow="1" w:lastRow="1" w:firstColumn="1" w:lastColumn="1" w:noHBand="0" w:noVBand="0"/>
      </w:tblPr>
      <w:tblGrid>
        <w:gridCol w:w="1809"/>
        <w:gridCol w:w="646"/>
        <w:gridCol w:w="2264"/>
        <w:gridCol w:w="709"/>
        <w:gridCol w:w="917"/>
        <w:gridCol w:w="1560"/>
        <w:gridCol w:w="1665"/>
      </w:tblGrid>
      <w:tr w:rsidR="00B84C05" w:rsidRPr="00B84C05" w:rsidTr="0011158D"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тем (модулей) практических занятий, </w:t>
            </w: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СРС в составе дисциплины (модуля)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Контактная работа аспирантов с преподавателем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Результаты </w:t>
            </w:r>
            <w:r w:rsidRPr="00B84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обучения при изучении дисциплины (модуля)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yellow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Оценочные средства для текущего/ рубежного контроля / формы промежуточной аттестации</w:t>
            </w:r>
          </w:p>
        </w:tc>
      </w:tr>
      <w:tr w:rsidR="00B84C05" w:rsidRPr="00B84C05" w:rsidTr="0011158D">
        <w:trPr>
          <w:trHeight w:val="1841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 лекционного типа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</w:rPr>
              <w:t>Сам.работа аспиранта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C05" w:rsidRPr="00B84C05" w:rsidRDefault="00B84C05" w:rsidP="00B84C0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11158D" w:rsidRPr="00B84C05" w:rsidTr="0011158D">
        <w:trPr>
          <w:trHeight w:val="332"/>
        </w:trPr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B84C05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416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Модуль 1. «Актуальные проблемы истории науки»</w:t>
            </w:r>
          </w:p>
        </w:tc>
      </w:tr>
      <w:tr w:rsidR="0011158D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 современной философии науки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B84C05" w:rsidRDefault="0011158D" w:rsidP="0011158D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B84C05" w:rsidRDefault="0011158D" w:rsidP="0011158D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Практическое задание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, вопросы для устного опроса</w:t>
            </w:r>
          </w:p>
        </w:tc>
      </w:tr>
      <w:tr w:rsidR="0011158D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Возникновение и основные стадии исторической </w:t>
            </w:r>
          </w:p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эволюции науки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B84C05" w:rsidRDefault="0011158D" w:rsidP="0011158D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B84C05" w:rsidRDefault="000E0772" w:rsidP="0011158D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Практическое задание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, вопросы для устного опроса</w:t>
            </w:r>
          </w:p>
        </w:tc>
      </w:tr>
      <w:tr w:rsidR="0011158D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Структура научного знания. Формы систематизациинаучного знания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B84C05" w:rsidRDefault="0011158D" w:rsidP="0011158D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B84C05" w:rsidRDefault="000E0772" w:rsidP="0011158D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Практическое задание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, вопросы для устного опроса</w:t>
            </w:r>
          </w:p>
        </w:tc>
      </w:tr>
      <w:tr w:rsidR="0011158D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Наука как </w:t>
            </w: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процесс порождения нового знания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B84C05" w:rsidRDefault="0011158D" w:rsidP="0011158D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B84C05" w:rsidRDefault="000E0772" w:rsidP="0011158D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Практическое </w:t>
            </w: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lastRenderedPageBreak/>
              <w:t>задание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, вопросы для устного опроса</w:t>
            </w:r>
          </w:p>
        </w:tc>
      </w:tr>
      <w:tr w:rsidR="0011158D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Основные концепции современной философии науки. </w:t>
            </w:r>
          </w:p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Научные традиции и научные революции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B84C05" w:rsidRDefault="0011158D" w:rsidP="0011158D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B84C05" w:rsidRDefault="000E0772" w:rsidP="0011158D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Практическое задание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, вопросы для устного опроса</w:t>
            </w:r>
          </w:p>
        </w:tc>
      </w:tr>
      <w:tr w:rsidR="0011158D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 как социальный институт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B84C05" w:rsidRDefault="0011158D" w:rsidP="0011158D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B84C05" w:rsidRDefault="000E0772" w:rsidP="0011158D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Практическое задание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, вопросы для устного опроса</w:t>
            </w:r>
          </w:p>
        </w:tc>
      </w:tr>
      <w:tr w:rsidR="0011158D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 в системе культуры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B84C05" w:rsidRDefault="0011158D" w:rsidP="0011158D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B84C05" w:rsidRDefault="000E0772" w:rsidP="0011158D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Практическое задание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, вопросы для устного опроса</w:t>
            </w:r>
          </w:p>
        </w:tc>
      </w:tr>
      <w:tr w:rsidR="0011158D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и субъект социально-гуманитарного познания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11158D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B84C05" w:rsidRDefault="0011158D" w:rsidP="0011158D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B84C05" w:rsidRDefault="000E0772" w:rsidP="0011158D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Практическое задание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, вопросы для устного опроса</w:t>
            </w:r>
          </w:p>
        </w:tc>
      </w:tr>
      <w:tr w:rsidR="0011158D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модулю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0E0772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A416AC" w:rsidRDefault="000E0772" w:rsidP="0011158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11158D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A416AC" w:rsidRDefault="000E0772" w:rsidP="001115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58D" w:rsidRPr="00B84C05" w:rsidRDefault="0011158D" w:rsidP="0011158D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8D" w:rsidRPr="00B84C05" w:rsidRDefault="0011158D" w:rsidP="0011158D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0E0772" w:rsidRPr="00B84C05" w:rsidTr="0064010A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B84C05" w:rsidRDefault="000E0772" w:rsidP="0011158D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A416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Модуль 2. Актуальные проблемы философии и методологии науки</w:t>
            </w:r>
          </w:p>
        </w:tc>
      </w:tr>
      <w:tr w:rsidR="000E0772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Ценность и истина, вера и знание в социально-гуманитарном познании. Структурообразующие элементы научного знания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B84C05" w:rsidRDefault="000E0772" w:rsidP="000E0772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B84C05" w:rsidRDefault="000E0772" w:rsidP="000E0772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0E0772" w:rsidRPr="00B84C05" w:rsidTr="0064010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исследовательские программы и методология </w:t>
            </w:r>
          </w:p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социально-гуманитарного исследования. Теоретические модели развития науки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Default="000E0772" w:rsidP="000E0772">
            <w:pPr>
              <w:tabs>
                <w:tab w:val="center" w:pos="24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0E0772" w:rsidRDefault="000E0772" w:rsidP="000E0772">
            <w:pPr>
              <w:tabs>
                <w:tab w:val="center" w:pos="24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tabs>
                <w:tab w:val="center" w:pos="24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tabs>
                <w:tab w:val="center" w:pos="24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Pr="00A416AC" w:rsidRDefault="000E0772" w:rsidP="000E0772">
            <w:pPr>
              <w:tabs>
                <w:tab w:val="center" w:pos="24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B84C05" w:rsidRDefault="000E0772" w:rsidP="000E0772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B84C05" w:rsidRDefault="000E0772" w:rsidP="000E0772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Практическое задание</w:t>
            </w:r>
          </w:p>
        </w:tc>
      </w:tr>
      <w:tr w:rsidR="000E0772" w:rsidRPr="00B84C05" w:rsidTr="0064010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Философско- и политико-правовые воззрения Древнего мира, </w:t>
            </w:r>
          </w:p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Средневековья и Возрождения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B84C05" w:rsidRDefault="000E0772" w:rsidP="000E0772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B84C05" w:rsidRDefault="000E0772" w:rsidP="000E0772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0E0772" w:rsidRPr="00B84C05" w:rsidTr="0064010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 и общество в философско-правовых учениях Нового времени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B84C05" w:rsidRDefault="000E0772" w:rsidP="000E0772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B84C05" w:rsidRDefault="000E0772" w:rsidP="000E0772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0E0772" w:rsidRPr="00B84C05" w:rsidTr="0064010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Отечественная теоретико-правовая и философско-правовая мысль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B84C05" w:rsidRDefault="000E0772" w:rsidP="000E0772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B84C05" w:rsidRDefault="000E0772" w:rsidP="000E0772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0E0772" w:rsidRPr="00B84C05" w:rsidTr="0064010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Современный этап развития теоретико-юридической мысли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0772" w:rsidRPr="00A416AC" w:rsidRDefault="000E0772" w:rsidP="000E07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72" w:rsidRPr="00B84C05" w:rsidRDefault="000E0772" w:rsidP="000E0772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72" w:rsidRPr="00B84C05" w:rsidRDefault="000E0772" w:rsidP="000E0772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277EB2" w:rsidRPr="00B84C05" w:rsidTr="0064010A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B2" w:rsidRPr="00A416AC" w:rsidRDefault="00277EB2" w:rsidP="0027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16A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модулю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B2" w:rsidRPr="00A416AC" w:rsidRDefault="00277EB2" w:rsidP="0027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B2" w:rsidRPr="00A416AC" w:rsidRDefault="00277EB2" w:rsidP="0027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EB2" w:rsidRPr="00A416AC" w:rsidRDefault="00277EB2" w:rsidP="0027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EB2" w:rsidRPr="00A416AC" w:rsidRDefault="00277EB2" w:rsidP="00277E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B2" w:rsidRPr="00B84C05" w:rsidRDefault="00277EB2" w:rsidP="00277EB2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EB2" w:rsidRPr="00B84C05" w:rsidRDefault="00277EB2" w:rsidP="00277EB2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</w:tr>
      <w:tr w:rsidR="00B84C05" w:rsidRPr="00B84C05" w:rsidTr="0011158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C05" w:rsidRPr="00277EB2" w:rsidRDefault="00B84C05" w:rsidP="00B84C05">
            <w:pPr>
              <w:tabs>
                <w:tab w:val="left" w:pos="33"/>
              </w:tabs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277EB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>Кандидатский экзамен</w:t>
            </w:r>
          </w:p>
        </w:tc>
      </w:tr>
    </w:tbl>
    <w:p w:rsidR="00B84C05" w:rsidRPr="00B84C05" w:rsidRDefault="00B84C05" w:rsidP="00B84C05">
      <w:pPr>
        <w:shd w:val="clear" w:color="auto" w:fill="FFFFFF"/>
        <w:tabs>
          <w:tab w:val="left" w:pos="24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  <w:lang w:eastAsia="ru-RU"/>
        </w:rPr>
      </w:pPr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>4. УЧЕБНО-МЕТОДИЧЕСКОЕ ОБЕСПЕЧЕНИЕ САМОСТОЯТЕЛЬНОЙ РАБОТЫ ОБУЧАЮЩИХСЯ ПО ДИСЦИПЛИНЕ (МОДУЛЮ)</w:t>
      </w:r>
    </w:p>
    <w:p w:rsidR="00B84C05" w:rsidRPr="00B84C05" w:rsidRDefault="00B84C05" w:rsidP="00B84C05">
      <w:pPr>
        <w:keepNext/>
        <w:keepLines/>
        <w:spacing w:before="40" w:after="0" w:line="240" w:lineRule="auto"/>
        <w:outlineLvl w:val="1"/>
        <w:rPr>
          <w:rFonts w:ascii="Times New Roman" w:eastAsiaTheme="majorEastAsia" w:hAnsi="Times New Roman" w:cs="Times New Roman"/>
          <w:sz w:val="26"/>
          <w:szCs w:val="26"/>
          <w:lang w:eastAsia="ru-RU"/>
        </w:rPr>
      </w:pPr>
      <w:r w:rsidRPr="00B84C05">
        <w:rPr>
          <w:rFonts w:asciiTheme="majorHAnsi" w:eastAsiaTheme="majorEastAsia" w:hAnsiTheme="majorHAnsi" w:cstheme="majorBidi"/>
          <w:sz w:val="24"/>
          <w:szCs w:val="24"/>
          <w:lang w:eastAsia="ru-RU"/>
        </w:rPr>
        <w:tab/>
      </w:r>
      <w:r w:rsidRPr="00B84C05">
        <w:rPr>
          <w:rFonts w:ascii="Times New Roman" w:eastAsiaTheme="majorEastAsia" w:hAnsi="Times New Roman" w:cs="Times New Roman"/>
          <w:sz w:val="26"/>
          <w:szCs w:val="26"/>
          <w:lang w:eastAsia="ru-RU"/>
        </w:rPr>
        <w:t xml:space="preserve">Самостоятельная работа составляет </w:t>
      </w:r>
      <w:r w:rsidR="0011158D" w:rsidRPr="0011158D">
        <w:rPr>
          <w:rFonts w:ascii="Times New Roman" w:eastAsiaTheme="majorEastAsia" w:hAnsi="Times New Roman" w:cs="Times New Roman"/>
          <w:sz w:val="26"/>
          <w:szCs w:val="26"/>
          <w:lang w:eastAsia="ru-RU"/>
        </w:rPr>
        <w:t>78</w:t>
      </w:r>
      <w:r w:rsidRPr="0011158D">
        <w:rPr>
          <w:rFonts w:ascii="Times New Roman" w:eastAsiaTheme="majorEastAsia" w:hAnsi="Times New Roman" w:cs="Times New Roman"/>
          <w:sz w:val="26"/>
          <w:szCs w:val="26"/>
          <w:lang w:eastAsia="ru-RU"/>
        </w:rPr>
        <w:t xml:space="preserve"> ч (</w:t>
      </w:r>
      <w:r w:rsidR="0011158D" w:rsidRPr="0011158D">
        <w:rPr>
          <w:rFonts w:ascii="Times New Roman" w:eastAsiaTheme="majorEastAsia" w:hAnsi="Times New Roman" w:cs="Times New Roman"/>
          <w:sz w:val="26"/>
          <w:szCs w:val="26"/>
          <w:lang w:eastAsia="ru-RU"/>
        </w:rPr>
        <w:t>2,17</w:t>
      </w:r>
      <w:r w:rsidRPr="0011158D">
        <w:rPr>
          <w:rFonts w:ascii="Times New Roman" w:eastAsiaTheme="majorEastAsia" w:hAnsi="Times New Roman" w:cs="Times New Roman"/>
          <w:sz w:val="26"/>
          <w:szCs w:val="26"/>
          <w:lang w:eastAsia="ru-RU"/>
        </w:rPr>
        <w:t>) ЗЕ</w:t>
      </w:r>
    </w:p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9322" w:type="dxa"/>
        <w:tblLayout w:type="fixed"/>
        <w:tblLook w:val="04A0" w:firstRow="1" w:lastRow="0" w:firstColumn="1" w:lastColumn="0" w:noHBand="0" w:noVBand="1"/>
      </w:tblPr>
      <w:tblGrid>
        <w:gridCol w:w="959"/>
        <w:gridCol w:w="4394"/>
        <w:gridCol w:w="1134"/>
        <w:gridCol w:w="2835"/>
      </w:tblGrid>
      <w:tr w:rsidR="00B84C05" w:rsidRPr="00ED7D65" w:rsidTr="00B070E1">
        <w:tc>
          <w:tcPr>
            <w:tcW w:w="959" w:type="dxa"/>
          </w:tcPr>
          <w:p w:rsidR="00B84C05" w:rsidRPr="00ED7D65" w:rsidRDefault="00B84C05" w:rsidP="00B84C05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B84C05" w:rsidRPr="00ED7D65" w:rsidRDefault="00B84C05" w:rsidP="00B84C05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D7D6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Вид работы</w:t>
            </w:r>
          </w:p>
        </w:tc>
        <w:tc>
          <w:tcPr>
            <w:tcW w:w="4394" w:type="dxa"/>
          </w:tcPr>
          <w:p w:rsidR="00B84C05" w:rsidRPr="00ED7D65" w:rsidRDefault="00B84C05" w:rsidP="00B84C05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D7D6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Содержание (перечень вопросов)</w:t>
            </w:r>
          </w:p>
        </w:tc>
        <w:tc>
          <w:tcPr>
            <w:tcW w:w="1134" w:type="dxa"/>
          </w:tcPr>
          <w:p w:rsidR="00B84C05" w:rsidRPr="00ED7D65" w:rsidRDefault="00B84C05" w:rsidP="00B84C05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D7D6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Трудоемкость, час. (ЗЕ)</w:t>
            </w:r>
          </w:p>
        </w:tc>
        <w:tc>
          <w:tcPr>
            <w:tcW w:w="2835" w:type="dxa"/>
          </w:tcPr>
          <w:p w:rsidR="00B84C05" w:rsidRPr="00ED7D65" w:rsidRDefault="00B84C05" w:rsidP="00B84C05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D7D6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9F5185" w:rsidRPr="00ED7D65" w:rsidTr="00ED7D65">
        <w:trPr>
          <w:trHeight w:val="276"/>
        </w:trPr>
        <w:tc>
          <w:tcPr>
            <w:tcW w:w="9322" w:type="dxa"/>
            <w:gridSpan w:val="4"/>
          </w:tcPr>
          <w:p w:rsidR="009F5185" w:rsidRPr="00ED7D65" w:rsidRDefault="009F5185" w:rsidP="009F5185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2"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iCs/>
                <w:color w:val="000000"/>
                <w:spacing w:val="2"/>
                <w:sz w:val="24"/>
                <w:szCs w:val="24"/>
              </w:rPr>
              <w:t>Модуль 1. Актуальные проблемы истории науки</w:t>
            </w:r>
          </w:p>
        </w:tc>
      </w:tr>
      <w:tr w:rsidR="00277EB2" w:rsidRPr="00ED7D65" w:rsidTr="00B070E1">
        <w:trPr>
          <w:trHeight w:val="276"/>
        </w:trPr>
        <w:tc>
          <w:tcPr>
            <w:tcW w:w="959" w:type="dxa"/>
          </w:tcPr>
          <w:p w:rsidR="00277EB2" w:rsidRPr="00B070E1" w:rsidRDefault="00B070E1" w:rsidP="00B84C05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070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Не указано</w:t>
            </w:r>
          </w:p>
        </w:tc>
        <w:tc>
          <w:tcPr>
            <w:tcW w:w="4394" w:type="dxa"/>
          </w:tcPr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Понятие науки. Признаки научного знания. Наука и обыденное познание.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Наука в системе культуры: наука и искусство; наука и религия.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Многообразие типов научного знания. Место юриспруденции в системе научного знания.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Естественные и социально-гуманитарные науки: общее и особенное.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Наука и философия. Философия как общая методология науки.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Наука и мировоззренческие установки </w:t>
            </w: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современной цивилизации. Сциентизм и антисциентизм.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Научная картина мира. Основные картины мира в истории развитиянауки.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Закономерности взаимодействия науки и практики.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Позитивистская традиция в философии науки.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Критический рационализм К. Поппера.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Концепция исследовательских программ И. Лакатоса.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Модель развития науки Т. Куна.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Методологический плюрализм П. Фейерабенда.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Концепция личностного знания М. Полани.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Возникновение и основные стадии исторической эволюции науки.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Становление классической науки в новоевропейской культуре.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Неклассический этап развития науки.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Постнеклассический этап развития науки.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Синергетика как ядро постнеклассической науки. Категориальный аппарат синергетики.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Теоретические модели развития науки: кумулятивизм и антикумулятивизм.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Теоретические модели развития науки: интернализм и экстернализм.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Диалектика эмпирического и теоретического уровней научного познания.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Методология и методы научного исследования. Применение общелогических методов в научном познании.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Наука как социальный институт. Социальные и гносеологические функции науки.</w:t>
            </w:r>
          </w:p>
          <w:p w:rsidR="00277EB2" w:rsidRPr="00ED7D65" w:rsidRDefault="00277EB2" w:rsidP="00B84C05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277EB2" w:rsidRPr="00ED7D65" w:rsidRDefault="009F5185" w:rsidP="00B84C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46</w:t>
            </w:r>
            <w:r w:rsidR="00B07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B070E1" w:rsidRPr="00B070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ЗЕ указать</w:t>
            </w:r>
          </w:p>
        </w:tc>
        <w:tc>
          <w:tcPr>
            <w:tcW w:w="2835" w:type="dxa"/>
          </w:tcPr>
          <w:p w:rsidR="00B20175" w:rsidRPr="00ED7D65" w:rsidRDefault="00B070E1" w:rsidP="00B201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См. конспект лекций,</w:t>
            </w:r>
            <w:r w:rsidR="00B20175" w:rsidRPr="00ED7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20175" w:rsidRPr="00ED7D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История и философия науки : учебник для вузов / А. С. Мамзин [и др.] ; под общей редакцией А. С. Мамзина, Е. Ю. Сиверцева. — 2-е изд., перераб. и доп. — Москва : Издательство Юрайт, 2023. — 360 с. — (Высшее образование). — </w:t>
            </w:r>
            <w:r w:rsidR="00B20175" w:rsidRPr="00ED7D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ISBN 978-5-534-00443-4. — Текст : электронный // Образовательная платформа Юрайт [сайт]. — URL: </w:t>
            </w:r>
            <w:hyperlink r:id="rId7" w:tgtFrame="_blank" w:history="1">
              <w:r w:rsidR="00B20175" w:rsidRPr="00ED7D65">
                <w:rPr>
                  <w:rStyle w:val="a9"/>
                  <w:rFonts w:ascii="Times New Roman" w:hAnsi="Times New Roman" w:cs="Times New Roman"/>
                  <w:color w:val="486C97"/>
                  <w:sz w:val="24"/>
                  <w:szCs w:val="24"/>
                  <w:bdr w:val="single" w:sz="2" w:space="0" w:color="E5E7EB" w:frame="1"/>
                  <w:shd w:val="clear" w:color="auto" w:fill="FFFFFF"/>
                </w:rPr>
                <w:t>https://urait.ru/bcode/510869</w:t>
              </w:r>
            </w:hyperlink>
            <w:r w:rsidR="00B20175" w:rsidRPr="00ED7D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(дата обращения: 24.10.2023).</w:t>
            </w:r>
          </w:p>
          <w:p w:rsidR="00B20175" w:rsidRPr="00ED7D65" w:rsidRDefault="00B20175" w:rsidP="00B84C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5185" w:rsidRPr="00ED7D65" w:rsidTr="00ED7D65">
        <w:trPr>
          <w:trHeight w:val="276"/>
        </w:trPr>
        <w:tc>
          <w:tcPr>
            <w:tcW w:w="9322" w:type="dxa"/>
            <w:gridSpan w:val="4"/>
          </w:tcPr>
          <w:p w:rsidR="009F5185" w:rsidRPr="00ED7D65" w:rsidRDefault="009F5185" w:rsidP="009F51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D6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lastRenderedPageBreak/>
              <w:t>Модуль 2. Актуальные проблемы философии и методологии науки</w:t>
            </w:r>
          </w:p>
        </w:tc>
      </w:tr>
      <w:tr w:rsidR="009F5185" w:rsidRPr="00ED7D65" w:rsidTr="00B070E1">
        <w:trPr>
          <w:trHeight w:val="276"/>
        </w:trPr>
        <w:tc>
          <w:tcPr>
            <w:tcW w:w="959" w:type="dxa"/>
          </w:tcPr>
          <w:p w:rsidR="009F5185" w:rsidRPr="00ED7D65" w:rsidRDefault="00B070E1" w:rsidP="00B84C0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0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Не указано</w:t>
            </w:r>
          </w:p>
        </w:tc>
        <w:tc>
          <w:tcPr>
            <w:tcW w:w="4394" w:type="dxa"/>
          </w:tcPr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Структурообразующие элементы научного знания: понятие научного факта. 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Структурообразующие элементы научного знания: понятие метода.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Структурообразующие элементы научного знания: проблема и ее виды.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Структурообразующие элементы научного знания: гипотеза и теория.</w:t>
            </w:r>
          </w:p>
          <w:p w:rsidR="009F5185" w:rsidRPr="00ED7D65" w:rsidRDefault="009F5185" w:rsidP="009F518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Структурообразующие элементы </w:t>
            </w: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научного знания: понятие научного закона.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Понятие и специфика научного этоса. 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Концепции ответственности ученого.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Логическая структура и правила ведения научной дискуссии.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Специфика и логическая структура научного текста. Освоение и создание научных текстов.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Истина и заблуждение. Диалектика абсолютного и относительного в научном познании.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Проблема соотношения веры и знания в научной деятельности.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Предпосылочные знания и ценностные установки в социальных и гуманитарных науках.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Признаки социально-гуманитарного знания и проблема критериев его научности.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Объект и субъект социально-гуманитарного познания.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Сущность и типы объяснения. Ограниченность объяснительного потенциала в гуманитарном познании.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Объяснение и понимание как базовые научные операции.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Интерпретация как общенаучный метод и базовая операция социально-гуманитарного познания. Историческая дистанция и культурный барьер в интерпретации и понимании.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Философские основания юридического знания: варианты юснатурализма.</w:t>
            </w:r>
          </w:p>
          <w:p w:rsidR="009F5185" w:rsidRPr="00ED7D65" w:rsidRDefault="009F5185" w:rsidP="009F518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Типы правопонимания как философские основания юриспруденции.</w:t>
            </w:r>
          </w:p>
          <w:p w:rsidR="009F5185" w:rsidRPr="00ED7D65" w:rsidRDefault="009F5185" w:rsidP="009F5185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9F5185" w:rsidRPr="00ED7D65" w:rsidRDefault="009F5185" w:rsidP="00B84C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  <w:r w:rsidR="00B07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B070E1" w:rsidRPr="00B070E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ЗЕ указать</w:t>
            </w:r>
          </w:p>
        </w:tc>
        <w:tc>
          <w:tcPr>
            <w:tcW w:w="2835" w:type="dxa"/>
          </w:tcPr>
          <w:p w:rsidR="00B20175" w:rsidRPr="00ED7D65" w:rsidRDefault="00B20175" w:rsidP="00B20175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7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См. конспект лекций + </w:t>
            </w:r>
            <w:r w:rsidRPr="00ED7D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История и философия науки : учебное пособие для вузов / Н. В. Бряник, О. Н. Томюк, Е. П. Стародубцева, Л. Д. Ламберов ; под общей редакцией Н. В. Бряник, </w:t>
            </w:r>
            <w:r w:rsidRPr="00ED7D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О. Н. Томюк. — Москва : Издательство Юрайт, 2022 ; Екатеринбург : Издательство Уральского университета. — 290 с. — (Высшее образование). — ISBN 978-5-534-07546-5 (Издательство Юрайт). — ISBN 978-5-7996-1142-2 (Издательство Уральского университета). — Текст : электронный // Образовательная платформа Юрайт [сайт]. — URL: </w:t>
            </w:r>
            <w:hyperlink r:id="rId8" w:tgtFrame="_blank" w:history="1">
              <w:r w:rsidRPr="00ED7D65">
                <w:rPr>
                  <w:rStyle w:val="a9"/>
                  <w:rFonts w:ascii="Times New Roman" w:hAnsi="Times New Roman" w:cs="Times New Roman"/>
                  <w:color w:val="486C97"/>
                  <w:sz w:val="24"/>
                  <w:szCs w:val="24"/>
                  <w:bdr w:val="single" w:sz="2" w:space="0" w:color="E5E7EB" w:frame="1"/>
                  <w:shd w:val="clear" w:color="auto" w:fill="FFFFFF"/>
                </w:rPr>
                <w:t>https://urait.ru/bcode/498942</w:t>
              </w:r>
            </w:hyperlink>
            <w:r w:rsidRPr="00ED7D6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(дата обращения: 24.10.2023).</w:t>
            </w:r>
          </w:p>
          <w:p w:rsidR="00B20175" w:rsidRPr="00ED7D65" w:rsidRDefault="00B20175" w:rsidP="00B201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5185" w:rsidRPr="00ED7D65" w:rsidRDefault="009F5185" w:rsidP="00B84C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_Toc429047850"/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 ОЦЕНКА РЕЗУЛЬТАТОВ ОСВОЕНИЯ ДИСЦИПЛИНЫ (МОДУЛЯ)</w:t>
      </w: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5.1. ТЕКУЩИЙ КОНТРОЛЬ УСПЕВАЕМОСТИ</w:t>
      </w: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5.1.1. ОРГАНИЗАЦИЯ ТЕКУЩЕГО КОНТРОЛЯ УСПЕВАЕМОСТИ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контроль успеваемости (в том числе рубежный контроль) обеспечивает оценивание хода освоения дисциплины (модуля) и включает в себя устный опрос, решение задач и тестирование (рубежный контроль). При освоении дисциплины используется пятибалльная система.</w:t>
      </w: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5.1.2. ОРГАНИЗАЦИЯ ТЕКУЩЕГО КОНТРОЛЯ В ЭИОС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:rsidR="00B84C05" w:rsidRPr="00B84C05" w:rsidRDefault="00B84C05" w:rsidP="00B84C05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>5.1.2. ПРОМЕЖУТОЧНАЯ АТТЕСТАЦИЯ ОБУЧАЮЩИХСЯ</w:t>
      </w:r>
    </w:p>
    <w:p w:rsidR="00B84C05" w:rsidRPr="00B84C05" w:rsidRDefault="00B84C05" w:rsidP="00B84C05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>ПО ДИСЦИПЛИНЕ</w:t>
      </w:r>
      <w:bookmarkEnd w:id="3"/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 xml:space="preserve"> (МОДУЛЮ)</w:t>
      </w: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5.1.2.1. ОРГАНИЗАЦИЯ ПРОМЕЖУТОЧНОЙ АТТЕСТАЦИЯ АСПИРАНТОВ</w:t>
      </w:r>
    </w:p>
    <w:p w:rsidR="00B84C05" w:rsidRPr="00B84C05" w:rsidRDefault="00B84C05" w:rsidP="00B84C05">
      <w:pPr>
        <w:tabs>
          <w:tab w:val="right" w:leader="underscore" w:pos="9639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Промежуточная аттестация по </w:t>
      </w:r>
      <w:r w:rsidRPr="00B2017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дисциплине (модулю)«</w:t>
      </w:r>
      <w:r w:rsidR="00B20175" w:rsidRPr="00B2017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и философия науки</w:t>
      </w:r>
      <w:r w:rsidRPr="00B201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проводится в форме </w:t>
      </w:r>
      <w:r w:rsidR="00B201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кандидатского </w:t>
      </w:r>
      <w:r w:rsidRPr="00B20175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экзамена.</w:t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проведении </w:t>
      </w:r>
      <w:r w:rsidRPr="00B84C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экзамена</w:t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оцениваются достижения планируемых результатов обучения </w:t>
      </w: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изучении дисциплины (модуля)</w:t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заявленными в разделе 1. «Цели освоения дисциплины (модуля), планируемые результаты обучения по дисциплине (модулю)».</w:t>
      </w:r>
    </w:p>
    <w:p w:rsidR="00B84C05" w:rsidRPr="00B20175" w:rsidRDefault="00B84C05" w:rsidP="00B84C05">
      <w:pPr>
        <w:spacing w:after="0" w:line="240" w:lineRule="auto"/>
        <w:ind w:right="-13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аттестация по дисциплине «</w:t>
      </w:r>
      <w:r w:rsidR="00B20175" w:rsidRPr="00B2017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и философия науки</w:t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проводится для оценки уровня достижения планируемых результатов, формируемых в рамках данной дисциплины (модуля) </w:t>
      </w:r>
      <w:r w:rsidRPr="00B201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 билетов, включающих 3 задания (каждая кафедра указывает свои формы контроля).</w:t>
      </w:r>
    </w:p>
    <w:p w:rsidR="00615D14" w:rsidRDefault="00615D14" w:rsidP="00B84C05">
      <w:pPr>
        <w:spacing w:after="0" w:line="240" w:lineRule="auto"/>
        <w:ind w:right="341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5D14" w:rsidRDefault="00B84C05" w:rsidP="00B84C05">
      <w:pPr>
        <w:spacing w:after="0" w:line="240" w:lineRule="auto"/>
        <w:ind w:right="341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Типовая структура билета по дисциплине (модулю) </w:t>
      </w:r>
    </w:p>
    <w:p w:rsidR="00B84C05" w:rsidRPr="00B84C05" w:rsidRDefault="00B84C05" w:rsidP="00B84C05">
      <w:pPr>
        <w:spacing w:after="0" w:line="240" w:lineRule="auto"/>
        <w:ind w:right="341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201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История и философия </w:t>
      </w:r>
      <w:r w:rsidR="00B20175" w:rsidRPr="00B201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науки</w:t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B84C05" w:rsidRPr="00B20175" w:rsidRDefault="00B84C05" w:rsidP="00B20175">
      <w:pPr>
        <w:spacing w:after="0" w:line="240" w:lineRule="auto"/>
        <w:ind w:right="341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5.2. Вопросы к</w:t>
      </w:r>
      <w:r w:rsidR="00D565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20175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кандидатскому экзамену:</w:t>
      </w:r>
    </w:p>
    <w:p w:rsidR="00B84C05" w:rsidRPr="00B84C05" w:rsidRDefault="00B84C05" w:rsidP="00B84C05">
      <w:pPr>
        <w:spacing w:after="0" w:line="240" w:lineRule="auto"/>
        <w:ind w:right="341"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Spec="center" w:tblpY="132"/>
        <w:tblW w:w="7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988"/>
        <w:gridCol w:w="2160"/>
        <w:gridCol w:w="987"/>
      </w:tblGrid>
      <w:tr w:rsidR="00B84C05" w:rsidRPr="00B84C05" w:rsidTr="00027D83">
        <w:trPr>
          <w:trHeight w:val="921"/>
        </w:trPr>
        <w:tc>
          <w:tcPr>
            <w:tcW w:w="3256" w:type="dxa"/>
            <w:tcBorders>
              <w:tl2br w:val="single" w:sz="4" w:space="0" w:color="auto"/>
            </w:tcBorders>
            <w:vAlign w:val="center"/>
          </w:tcPr>
          <w:p w:rsidR="00B84C05" w:rsidRPr="00B84C05" w:rsidRDefault="00B84C05" w:rsidP="00B84C05">
            <w:pPr>
              <w:spacing w:after="0" w:line="240" w:lineRule="auto"/>
              <w:ind w:right="3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</w:t>
            </w:r>
          </w:p>
          <w:p w:rsidR="00B84C05" w:rsidRPr="00B84C05" w:rsidRDefault="00B84C05" w:rsidP="00B84C05">
            <w:pPr>
              <w:spacing w:after="0" w:line="240" w:lineRule="auto"/>
              <w:ind w:right="3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84C05" w:rsidRPr="00B84C05" w:rsidRDefault="00B84C05" w:rsidP="00B84C05">
            <w:pPr>
              <w:spacing w:after="0" w:line="240" w:lineRule="auto"/>
              <w:ind w:right="3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84C05" w:rsidRPr="00B84C05" w:rsidRDefault="00B84C05" w:rsidP="00B84C05">
            <w:pPr>
              <w:spacing w:after="0" w:line="240" w:lineRule="auto"/>
              <w:ind w:right="3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:rsidR="00B84C05" w:rsidRPr="00B84C05" w:rsidRDefault="00B84C05" w:rsidP="00B84C05">
            <w:pPr>
              <w:spacing w:after="0" w:line="240" w:lineRule="auto"/>
              <w:ind w:right="34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результатов </w:t>
            </w:r>
          </w:p>
          <w:p w:rsidR="00B84C05" w:rsidRPr="00B84C05" w:rsidRDefault="00B84C05" w:rsidP="00B84C05">
            <w:pPr>
              <w:spacing w:after="0" w:line="240" w:lineRule="auto"/>
              <w:ind w:right="34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обучения </w:t>
            </w:r>
          </w:p>
          <w:p w:rsidR="00B84C05" w:rsidRPr="00B84C05" w:rsidRDefault="00B84C05" w:rsidP="00B84C05">
            <w:pPr>
              <w:spacing w:after="0" w:line="240" w:lineRule="auto"/>
              <w:ind w:right="34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при изучении </w:t>
            </w:r>
          </w:p>
          <w:p w:rsidR="00B84C05" w:rsidRPr="00B84C05" w:rsidRDefault="00B84C05" w:rsidP="00B84C05">
            <w:pPr>
              <w:spacing w:after="0" w:line="240" w:lineRule="auto"/>
              <w:ind w:right="3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дисциплины (модуля)</w:t>
            </w:r>
          </w:p>
        </w:tc>
        <w:tc>
          <w:tcPr>
            <w:tcW w:w="988" w:type="dxa"/>
            <w:vAlign w:val="center"/>
          </w:tcPr>
          <w:p w:rsidR="00B84C05" w:rsidRPr="00B84C05" w:rsidRDefault="00B84C05" w:rsidP="00B84C0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Задание 1</w:t>
            </w:r>
          </w:p>
        </w:tc>
        <w:tc>
          <w:tcPr>
            <w:tcW w:w="2160" w:type="dxa"/>
            <w:vAlign w:val="center"/>
          </w:tcPr>
          <w:p w:rsidR="00B84C05" w:rsidRPr="00B84C05" w:rsidRDefault="00B84C05" w:rsidP="00B84C05">
            <w:pPr>
              <w:spacing w:after="0" w:line="240" w:lineRule="auto"/>
              <w:ind w:right="-62" w:hanging="6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Задание 2</w:t>
            </w:r>
          </w:p>
        </w:tc>
        <w:tc>
          <w:tcPr>
            <w:tcW w:w="987" w:type="dxa"/>
            <w:vAlign w:val="center"/>
          </w:tcPr>
          <w:p w:rsidR="00B84C05" w:rsidRPr="00B84C05" w:rsidRDefault="00B84C05" w:rsidP="00B84C0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Задание 3</w:t>
            </w:r>
          </w:p>
        </w:tc>
      </w:tr>
      <w:tr w:rsidR="00B20175" w:rsidRPr="00B84C05" w:rsidTr="00027D83">
        <w:trPr>
          <w:trHeight w:val="286"/>
        </w:trPr>
        <w:tc>
          <w:tcPr>
            <w:tcW w:w="3256" w:type="dxa"/>
          </w:tcPr>
          <w:p w:rsidR="00B20175" w:rsidRPr="00B20175" w:rsidRDefault="00B20175" w:rsidP="00B20175">
            <w:pPr>
              <w:tabs>
                <w:tab w:val="left" w:pos="540"/>
                <w:tab w:val="right" w:leader="underscore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</w:t>
            </w: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</w:t>
            </w:r>
          </w:p>
        </w:tc>
        <w:tc>
          <w:tcPr>
            <w:tcW w:w="988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60" w:type="dxa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87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20175" w:rsidRPr="00B84C05" w:rsidTr="0064010A">
        <w:trPr>
          <w:trHeight w:val="286"/>
        </w:trPr>
        <w:tc>
          <w:tcPr>
            <w:tcW w:w="3256" w:type="dxa"/>
            <w:vAlign w:val="center"/>
          </w:tcPr>
          <w:p w:rsidR="00B20175" w:rsidRPr="00B20175" w:rsidRDefault="00B20175" w:rsidP="00B20175">
            <w:pPr>
              <w:widowControl w:val="0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sz w:val="24"/>
                <w:szCs w:val="24"/>
              </w:rPr>
              <w:t>Способность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</w:t>
            </w:r>
          </w:p>
        </w:tc>
        <w:tc>
          <w:tcPr>
            <w:tcW w:w="988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60" w:type="dxa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87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20175" w:rsidRPr="00B84C05" w:rsidTr="0064010A">
        <w:trPr>
          <w:trHeight w:val="286"/>
        </w:trPr>
        <w:tc>
          <w:tcPr>
            <w:tcW w:w="3256" w:type="dxa"/>
            <w:vAlign w:val="center"/>
          </w:tcPr>
          <w:p w:rsidR="00B20175" w:rsidRPr="00B20175" w:rsidRDefault="00B20175" w:rsidP="00B201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Способность следовать этическим нормам в профессиональной </w:t>
            </w: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988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</w:t>
            </w:r>
          </w:p>
        </w:tc>
        <w:tc>
          <w:tcPr>
            <w:tcW w:w="2160" w:type="dxa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87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20175" w:rsidRPr="00B84C05" w:rsidTr="0064010A">
        <w:trPr>
          <w:trHeight w:val="286"/>
        </w:trPr>
        <w:tc>
          <w:tcPr>
            <w:tcW w:w="3256" w:type="dxa"/>
            <w:vAlign w:val="center"/>
          </w:tcPr>
          <w:p w:rsidR="00B20175" w:rsidRPr="00B20175" w:rsidRDefault="00B20175" w:rsidP="00B201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Способность планировать и решать задачи собственного профессионального и личностного развития</w:t>
            </w:r>
          </w:p>
        </w:tc>
        <w:tc>
          <w:tcPr>
            <w:tcW w:w="988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60" w:type="dxa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87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20175" w:rsidRPr="00B84C05" w:rsidTr="0064010A">
        <w:trPr>
          <w:trHeight w:val="286"/>
        </w:trPr>
        <w:tc>
          <w:tcPr>
            <w:tcW w:w="3256" w:type="dxa"/>
            <w:vAlign w:val="center"/>
          </w:tcPr>
          <w:p w:rsidR="00B20175" w:rsidRPr="00B20175" w:rsidRDefault="00B20175" w:rsidP="00B2017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методологией научно-исследовательской деятельности в области юриспруденции</w:t>
            </w:r>
          </w:p>
        </w:tc>
        <w:tc>
          <w:tcPr>
            <w:tcW w:w="988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60" w:type="dxa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87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20175" w:rsidRPr="00B84C05" w:rsidTr="0064010A">
        <w:trPr>
          <w:trHeight w:val="286"/>
        </w:trPr>
        <w:tc>
          <w:tcPr>
            <w:tcW w:w="3256" w:type="dxa"/>
            <w:vAlign w:val="center"/>
          </w:tcPr>
          <w:p w:rsidR="00B20175" w:rsidRPr="00B20175" w:rsidRDefault="00B20175" w:rsidP="00B2017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культурой научного исследования в области юриспруденции, в том числе с использованием новейших информационно-коммуникационных технологий</w:t>
            </w:r>
          </w:p>
        </w:tc>
        <w:tc>
          <w:tcPr>
            <w:tcW w:w="988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60" w:type="dxa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87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20175" w:rsidRPr="00B84C05" w:rsidTr="0064010A">
        <w:trPr>
          <w:trHeight w:val="286"/>
        </w:trPr>
        <w:tc>
          <w:tcPr>
            <w:tcW w:w="3256" w:type="dxa"/>
            <w:vAlign w:val="center"/>
          </w:tcPr>
          <w:p w:rsidR="00B20175" w:rsidRPr="00B20175" w:rsidRDefault="00B20175" w:rsidP="00B2017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</w:p>
        </w:tc>
        <w:tc>
          <w:tcPr>
            <w:tcW w:w="988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60" w:type="dxa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87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B20175" w:rsidRPr="00B84C05" w:rsidTr="0064010A">
        <w:trPr>
          <w:trHeight w:val="286"/>
        </w:trPr>
        <w:tc>
          <w:tcPr>
            <w:tcW w:w="3256" w:type="dxa"/>
            <w:vAlign w:val="center"/>
          </w:tcPr>
          <w:p w:rsidR="00B20175" w:rsidRPr="00B20175" w:rsidRDefault="00B20175" w:rsidP="00B2017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sz w:val="24"/>
                <w:szCs w:val="24"/>
              </w:rPr>
              <w:t>Готовность к преподавательской деятельности по образовательным программам высшего образования</w:t>
            </w:r>
          </w:p>
        </w:tc>
        <w:tc>
          <w:tcPr>
            <w:tcW w:w="988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60" w:type="dxa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87" w:type="dxa"/>
            <w:vAlign w:val="center"/>
          </w:tcPr>
          <w:p w:rsidR="00B20175" w:rsidRPr="00B84C05" w:rsidRDefault="00B20175" w:rsidP="00B20175">
            <w:pPr>
              <w:spacing w:after="0" w:line="240" w:lineRule="auto"/>
              <w:ind w:right="-68" w:hanging="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</w:tbl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615D14" w:rsidRDefault="00615D14" w:rsidP="006401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eastAsia="ru-RU"/>
        </w:rPr>
      </w:pPr>
    </w:p>
    <w:p w:rsidR="00D842DD" w:rsidRPr="00EA1874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EA18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</w:t>
      </w:r>
      <w:r w:rsidR="00B20175" w:rsidRPr="00EA1874">
        <w:rPr>
          <w:rFonts w:ascii="Times New Roman" w:eastAsia="Times New Roman" w:hAnsi="Times New Roman"/>
          <w:bCs/>
          <w:sz w:val="24"/>
          <w:szCs w:val="24"/>
        </w:rPr>
        <w:t>Понятие науки. Признаки научного знания. Наука и обыденное познание.</w:t>
      </w:r>
    </w:p>
    <w:p w:rsidR="00D842DD" w:rsidRPr="00EA1874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EA1874">
        <w:rPr>
          <w:rFonts w:ascii="Times New Roman" w:eastAsia="Times New Roman" w:hAnsi="Times New Roman"/>
          <w:bCs/>
          <w:sz w:val="24"/>
          <w:szCs w:val="24"/>
        </w:rPr>
        <w:t xml:space="preserve">2. </w:t>
      </w:r>
      <w:r w:rsidR="00B20175" w:rsidRPr="00EA1874">
        <w:rPr>
          <w:rFonts w:ascii="Times New Roman" w:eastAsia="Times New Roman" w:hAnsi="Times New Roman"/>
          <w:bCs/>
          <w:sz w:val="24"/>
          <w:szCs w:val="24"/>
        </w:rPr>
        <w:t>Наука в системе культуры: наука и искусство; наука и религия.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EA1874">
        <w:rPr>
          <w:rFonts w:ascii="Times New Roman" w:eastAsia="Times New Roman" w:hAnsi="Times New Roman"/>
          <w:bCs/>
          <w:sz w:val="24"/>
          <w:szCs w:val="24"/>
        </w:rPr>
        <w:t xml:space="preserve">3. </w:t>
      </w:r>
      <w:r w:rsidR="00B20175" w:rsidRPr="00EA1874">
        <w:rPr>
          <w:rFonts w:ascii="Times New Roman" w:eastAsia="Times New Roman" w:hAnsi="Times New Roman"/>
          <w:bCs/>
          <w:sz w:val="24"/>
          <w:szCs w:val="24"/>
        </w:rPr>
        <w:t>Многообразие типов научного знания. Место юриспруденции в системе научного знания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4.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Естественные и социально-гуманитарные науки: общее и особенное.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5.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Наука и философия. Философия как общая методология науки.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6.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Наука и мировоззренческие установки современной цивилизации. Сциентизм и антисциентизм.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7.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Научная картина мира. Основные картины мира в истории развития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науки.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8.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Закономерности взаимодействия науки и практики.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9.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Позитивистская традиция в философии науки.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10.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Критический рационализм К. Поппера.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lastRenderedPageBreak/>
        <w:t xml:space="preserve">11.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Концепция исследовательских программ И. Лакатоса.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12.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Модель развития науки Т. Куна.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13.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Методологический плюрализм П. Фейерабенда.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14.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Концепция личностного знания М. Полани.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15.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Возникновение и основные стадии исторической эволюции науки.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16.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Становление классической науки в новоевропейской культуре.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17.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Неклассический этап развития науки.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18.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Постнеклассический этап развития науки.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19.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Синергетика как ядро постнеклассической науки. Категориальный аппарат синергетики.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20.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Теоретические модели развития науки: кумулятивизм и антикумулятивизм.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21.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Теоретические модели развития науки: интернализм и экстернализм.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22.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Диалектика эмпирического и теоретического уровней научного познания.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23.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Структурообразующие элементы научного знания: понятие научного факта.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24.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Структурообразующие элементы научного знания: понятие метода.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25.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Структурообразующие элементы научного знания: проблема и ее виды.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26.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Структурообразующие элементы научного знания: гипотеза и теория.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27.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Структурообразующие элементы научного знания: понятие научного закона.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28.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Методология и методы научного исследования. Применение общелогических методов в научном познании.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29.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Наука как социальный институт. Социальные и гносеологические функции науки.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30.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Научное сообщество и его виды.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31.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 xml:space="preserve">Понятие и специфика научного этоса. 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32.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Концепции ответственности ученого.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33.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Логическая структура и правила ведения научной дискуссии.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34.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Специфика и логическая структура научного текста. Освоение и создание научных текстов.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35.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Истина и заблуждение. Диалектика абсолютного и относительного в научном познании.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36.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Проблема соотношения веры и знания в научной деятельности.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37.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Предпосылочные знания и ценностные установки в социальных и гуманитарных науках.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38.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Признаки социально-гуманитарного знания и проблема критериев его научности.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39.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Объект и субъект социально-гуманитарного познания.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40.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Сущность и типы объяснения. Ограниченность объяснительного потенциала в гуманитарном познании.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41.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Объяснение и понимание как базовые научные операции.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42.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Интерпретация как общенаучный метод и базовая операция социально-гуманитарного познания. Историческая дистанция и культурный барьер в интерпретации и понимании.</w:t>
      </w:r>
    </w:p>
    <w:p w:rsid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43.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Философские основания юридического знания: варианты юснатурализма.</w:t>
      </w:r>
    </w:p>
    <w:p w:rsidR="00B20175" w:rsidRPr="00D842DD" w:rsidRDefault="00D842DD" w:rsidP="00EA1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44. </w:t>
      </w:r>
      <w:r w:rsidR="00B20175" w:rsidRPr="00D842DD">
        <w:rPr>
          <w:rFonts w:ascii="Times New Roman" w:eastAsia="Times New Roman" w:hAnsi="Times New Roman"/>
          <w:bCs/>
          <w:sz w:val="24"/>
          <w:szCs w:val="24"/>
        </w:rPr>
        <w:t>Типы правопонимания как философские основания юриспруденции.</w:t>
      </w:r>
    </w:p>
    <w:p w:rsidR="00F7398B" w:rsidRDefault="00F7398B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EA1874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18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Описание </w:t>
      </w:r>
      <w:r w:rsidRPr="00EA18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обучения при изучении дисциплины (модуля) </w:t>
      </w:r>
      <w:r w:rsidRPr="00EA18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формируемых на данном этапе освоения программы аспирантуры</w:t>
      </w:r>
    </w:p>
    <w:p w:rsidR="00B84C05" w:rsidRPr="00B84C05" w:rsidRDefault="00B84C05" w:rsidP="00B84C05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4C05" w:rsidRPr="004410C8" w:rsidRDefault="00B84C05" w:rsidP="00B84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0C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оценивания уровня сформированности планируемых результатов на данном этапе ее формирования в процессе освоения программы аспирантуры используется пятибалльная шкала оценивания. Критерии оценки представлены в таблице.</w:t>
      </w:r>
    </w:p>
    <w:p w:rsid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10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 оценке теоретических знаний и практических умений, и навыков аспирантов на экзамене учитывается также их текущая успеваемость по дисциплине, участие в работе на практических занятиях, уровень выполнения ими письменных работ, предусмотренных учебным планом. В случае необходимости экзаменатор может задавать обучающимся дополнительные вопросы по разделам (темам) учебной дисциплины, по которым его знания вызывают сомнения (с учетом результатов текущей успе</w:t>
      </w:r>
      <w:r w:rsidR="00D5657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ваемости и посещаемости занятий</w:t>
      </w:r>
      <w:r w:rsidRPr="004410C8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:rsidR="00D5657F" w:rsidRDefault="00D5657F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69"/>
        <w:gridCol w:w="2442"/>
        <w:gridCol w:w="4460"/>
      </w:tblGrid>
      <w:tr w:rsidR="00D5657F" w:rsidRPr="00B84C05" w:rsidTr="00EA1874">
        <w:tc>
          <w:tcPr>
            <w:tcW w:w="2669" w:type="dxa"/>
            <w:vAlign w:val="center"/>
          </w:tcPr>
          <w:p w:rsidR="00D5657F" w:rsidRPr="00B84C05" w:rsidRDefault="00D5657F" w:rsidP="00CC405F">
            <w:pPr>
              <w:tabs>
                <w:tab w:val="left" w:pos="22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баллов</w:t>
            </w:r>
          </w:p>
        </w:tc>
        <w:tc>
          <w:tcPr>
            <w:tcW w:w="2442" w:type="dxa"/>
          </w:tcPr>
          <w:p w:rsidR="00D5657F" w:rsidRPr="00B84C05" w:rsidRDefault="00D5657F" w:rsidP="00CC405F">
            <w:pPr>
              <w:tabs>
                <w:tab w:val="left" w:pos="22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B84C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обучения при изучении дисциплины (модуля)</w:t>
            </w:r>
          </w:p>
        </w:tc>
        <w:tc>
          <w:tcPr>
            <w:tcW w:w="4460" w:type="dxa"/>
            <w:vAlign w:val="center"/>
          </w:tcPr>
          <w:p w:rsidR="00D5657F" w:rsidRPr="00B84C05" w:rsidRDefault="00D5657F" w:rsidP="00CC405F">
            <w:pPr>
              <w:tabs>
                <w:tab w:val="left" w:pos="22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оценки</w:t>
            </w:r>
          </w:p>
        </w:tc>
      </w:tr>
      <w:tr w:rsidR="00552785" w:rsidRPr="00B84C05" w:rsidTr="00EA1874">
        <w:trPr>
          <w:trHeight w:val="897"/>
        </w:trPr>
        <w:tc>
          <w:tcPr>
            <w:tcW w:w="2669" w:type="dxa"/>
            <w:vAlign w:val="center"/>
          </w:tcPr>
          <w:p w:rsidR="00552785" w:rsidRPr="00B84C05" w:rsidRDefault="00552785" w:rsidP="00CC405F">
            <w:pPr>
              <w:tabs>
                <w:tab w:val="left" w:pos="22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«отлично»</w:t>
            </w:r>
          </w:p>
        </w:tc>
        <w:tc>
          <w:tcPr>
            <w:tcW w:w="2442" w:type="dxa"/>
          </w:tcPr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</w:t>
            </w: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sz w:val="24"/>
                <w:szCs w:val="24"/>
              </w:rPr>
              <w:t>Способность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следовать этическим нормам в профессиональной деятельности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Способность планировать и решать задачи собственного профессионального и </w:t>
            </w: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личностного развития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методологией научно-исследовательской деятельности в области юриспруденции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культурой научного исследования в области юриспруденции, в том числе с использованием новейших информационно-коммуникационных технологий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Pr="00D5657F" w:rsidRDefault="00552785" w:rsidP="00EA1874">
            <w:pPr>
              <w:tabs>
                <w:tab w:val="left" w:pos="2295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20175">
              <w:rPr>
                <w:rFonts w:ascii="Times New Roman" w:hAnsi="Times New Roman" w:cs="Times New Roman"/>
                <w:sz w:val="24"/>
                <w:szCs w:val="24"/>
              </w:rPr>
              <w:t>Готовность к преподавательской деятельности по образовательным программам высшего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60" w:type="dxa"/>
          </w:tcPr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Знает в полной мере: 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общие проблемы философии науки;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особенности научного мироотношения;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методы, принципы и приёмы научной деятельности;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философские проблемы гуманитарного знания;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Умеет в полной мере: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выявлять критерий научного знания;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грамотно обосновывать научные гипотезы;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 xml:space="preserve">− рефлексировать над смыслом научных исследовательских и программ; 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корректно обобщать и систематизировать знания о действительности;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Владеет в полной мере: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специальным категориальным аппаратом современного гуманитарного знания;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методами исследования социально-гуманитарных наук;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знаниями структуры научно-исследовательских программ социально- гуманитарных наук.</w:t>
            </w:r>
          </w:p>
        </w:tc>
      </w:tr>
      <w:tr w:rsidR="00552785" w:rsidRPr="00B84C05" w:rsidTr="00EA1874">
        <w:trPr>
          <w:trHeight w:val="897"/>
        </w:trPr>
        <w:tc>
          <w:tcPr>
            <w:tcW w:w="2669" w:type="dxa"/>
            <w:vAlign w:val="center"/>
          </w:tcPr>
          <w:p w:rsidR="00552785" w:rsidRPr="00B84C05" w:rsidRDefault="00552785" w:rsidP="00CC405F">
            <w:pPr>
              <w:tabs>
                <w:tab w:val="left" w:pos="22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«хорошо»</w:t>
            </w:r>
          </w:p>
        </w:tc>
        <w:tc>
          <w:tcPr>
            <w:tcW w:w="2442" w:type="dxa"/>
          </w:tcPr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1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Способность </w:t>
            </w: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критическому анализу и оценке современных научных достижений, генерированию новых идей при решении исследовательских и </w:t>
            </w: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практических задач, в том числе в междисциплинарных областях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Pr="00EA1874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1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следовать этическим нормам в профессиональной деятельности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планировать и решать задачи собственного профессионального и личностного развития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методологией научно-исследовательской деятельности в области юриспруденции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культурой научного исследования в области юриспруденции, в том числе с использованием новейших информационно-коммуникационных технологий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Способность к разработке новых методов исследования и их </w:t>
            </w: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Pr="00EA1874" w:rsidRDefault="00552785" w:rsidP="00EA187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1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Готовность к преподавательской деятельности по образовательным программам высшего образования.</w:t>
            </w:r>
          </w:p>
        </w:tc>
        <w:tc>
          <w:tcPr>
            <w:tcW w:w="4460" w:type="dxa"/>
          </w:tcPr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Знает достаточно полно: 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общие проблемы философии науки;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особенности научного мироотношения;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методы, принципы и приёмы научной деятельности;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философские проблемы гуманитарного знания;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Умеет достаточно полно: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выявлять критерий научного знания;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− грамотно обосновывать научные гипотезы;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 xml:space="preserve">− рефлексировать над смыслом научных исследовательских и программ; 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корректно обобщать и систематизировать знания о действительности;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Владеет достаточно полно: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специальным категориальным аппаратом современного гуманитарного знания;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методами исследования социально-гуманитарных наук;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знаниями структуры научно-исследовательских программ социально- гуманитарных наук.</w:t>
            </w:r>
          </w:p>
        </w:tc>
      </w:tr>
      <w:tr w:rsidR="00552785" w:rsidRPr="00B84C05" w:rsidTr="00EA1874">
        <w:trPr>
          <w:trHeight w:val="897"/>
        </w:trPr>
        <w:tc>
          <w:tcPr>
            <w:tcW w:w="2669" w:type="dxa"/>
            <w:vAlign w:val="center"/>
          </w:tcPr>
          <w:p w:rsidR="00552785" w:rsidRPr="00B84C05" w:rsidRDefault="00552785" w:rsidP="00CC405F">
            <w:pPr>
              <w:tabs>
                <w:tab w:val="left" w:pos="22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«удовлетворительно»</w:t>
            </w:r>
          </w:p>
        </w:tc>
        <w:tc>
          <w:tcPr>
            <w:tcW w:w="2442" w:type="dxa"/>
          </w:tcPr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1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Способность </w:t>
            </w: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Pr="00EA1874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1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следовать этическим нормам в профессиональной деятельности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Способность </w:t>
            </w: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планировать и решать задачи собственного профессионального и личностного развития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методологией научно-исследовательской деятельности в области юриспруденции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культурой научного исследования в области юриспруденции, в том числе с использованием новейших информационно-коммуникационных технологий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Pr="00EA1874" w:rsidRDefault="00552785" w:rsidP="00EA187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18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Готовность к преподавательской деятельности по образовательным программам высшего образования.</w:t>
            </w:r>
          </w:p>
        </w:tc>
        <w:tc>
          <w:tcPr>
            <w:tcW w:w="4460" w:type="dxa"/>
          </w:tcPr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Знает недостаточно полно: 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общие проблемы философии науки;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особенности научного мироотношения;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методы, принципы и приёмы научной деятельности;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философские проблемы гуманитарного знания;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Умеет недостаточно полно: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выявлять критерий научного знания;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грамотно обосновывать научные гипотезы;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 xml:space="preserve">− рефлексировать над смыслом научных исследовательских и программ; 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корректно обобщать и систематизировать знания о действительности;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Владеет недостаточно полно: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специальным категориальным аппаратом современного гуманитарного знания;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методами исследования социально-гуманитарных наук;</w:t>
            </w:r>
          </w:p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t>− знаниями структуры научно-исследовательских программ социально- гуманитарных наук.</w:t>
            </w:r>
          </w:p>
        </w:tc>
      </w:tr>
      <w:tr w:rsidR="00552785" w:rsidRPr="00B84C05" w:rsidTr="00EA1874">
        <w:trPr>
          <w:trHeight w:val="897"/>
        </w:trPr>
        <w:tc>
          <w:tcPr>
            <w:tcW w:w="2669" w:type="dxa"/>
            <w:vAlign w:val="center"/>
          </w:tcPr>
          <w:p w:rsidR="00552785" w:rsidRPr="00B84C05" w:rsidRDefault="00552785" w:rsidP="00CC405F">
            <w:pPr>
              <w:tabs>
                <w:tab w:val="left" w:pos="229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«неудовлетворительно»</w:t>
            </w:r>
          </w:p>
        </w:tc>
        <w:tc>
          <w:tcPr>
            <w:tcW w:w="2442" w:type="dxa"/>
          </w:tcPr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</w:t>
            </w: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критическому анализу и оценке современных научных достижений, </w:t>
            </w: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генерированию новых идей при решении исследовательских и практических задач, в том числе в междисциплинарных областях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sz w:val="24"/>
                <w:szCs w:val="24"/>
              </w:rPr>
              <w:t>Способность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65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следовать этическим нормам в профессиональной деятельности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планировать и решать задачи собственного профессионального и личностного развития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1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методологией научно-исследовательской деятельности в области юриспруденции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Владение культурой научного исследования в области юриспруденции, в том числе с использованием новейших информационно-коммуникационных технологий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Default="00552785" w:rsidP="00EA1874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0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Способность к разработке новых методов исследования и их применению в самостоятельной научно-исследовательской деятельности в области юриспруденции с соблюдением законодательства Российской Федерации об авторском праве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52785" w:rsidRPr="00B84C05" w:rsidRDefault="00552785" w:rsidP="00EA1874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20175">
              <w:rPr>
                <w:rFonts w:ascii="Times New Roman" w:hAnsi="Times New Roman" w:cs="Times New Roman"/>
                <w:sz w:val="24"/>
                <w:szCs w:val="24"/>
              </w:rPr>
              <w:t>Готовность к преподавательской деятельности по образовательным программам высшего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60" w:type="dxa"/>
          </w:tcPr>
          <w:p w:rsidR="00552785" w:rsidRPr="00552785" w:rsidRDefault="00552785" w:rsidP="00CC405F">
            <w:pPr>
              <w:tabs>
                <w:tab w:val="left" w:pos="22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7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знает значительную часть программного материала, не владеет основными умениями и навыками.</w:t>
            </w:r>
          </w:p>
        </w:tc>
      </w:tr>
    </w:tbl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5.1.2.2. ОРГАНИЗАЦИЯ ПРОМЕЖУТОЧНОЙ АТТЕСТАЦИЯ </w:t>
      </w: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АСПИРАНТОВ В ЭИОС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:rsidR="00B84C05" w:rsidRPr="00B84C05" w:rsidRDefault="00B84C05" w:rsidP="00B84C0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4C05" w:rsidRPr="00B84C05" w:rsidRDefault="00B84C05" w:rsidP="00B84C0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ТРЕБОВАНИЯ К УСЛОВИЯМ РЕАЛИЗАЦИИ ПРОГРАММЫ </w:t>
      </w:r>
    </w:p>
    <w:p w:rsidR="00B84C05" w:rsidRPr="00B84C05" w:rsidRDefault="00B84C05" w:rsidP="00B84C0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ДИСЦИПЛИНЫ (МОДУЛЯ) </w:t>
      </w:r>
    </w:p>
    <w:p w:rsidR="00B84C05" w:rsidRPr="00B84C05" w:rsidRDefault="00B84C05" w:rsidP="00B84C0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4C05" w:rsidRPr="00B84C05" w:rsidRDefault="00B84C05" w:rsidP="00B84C0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6.1. УЧЕБНО-МЕТОДИЧЕСКОЕ ОБЕСПЕЧЕНИЕ </w:t>
      </w:r>
    </w:p>
    <w:p w:rsidR="00B84C05" w:rsidRPr="00B84C05" w:rsidRDefault="00B84C05" w:rsidP="00B84C0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ДИСЦИПЛИНЫ (МОДУЛЯ)</w:t>
      </w:r>
    </w:p>
    <w:p w:rsidR="00B84C05" w:rsidRPr="00B84C05" w:rsidRDefault="00B84C05" w:rsidP="00B84C0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6.1.1. ПЕРЕЧЕНЬ ЛИТЕРАТУРЫ, НЕОБХОДИМОЙ ДЛЯ ОСВОЕНИЯ ДИСЦИПЛИНЫ (МОДУЛЯ)</w:t>
      </w:r>
    </w:p>
    <w:p w:rsidR="00B84C05" w:rsidRPr="00B84C05" w:rsidRDefault="00B84C05" w:rsidP="00B84C0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а) основная литература:</w:t>
      </w:r>
    </w:p>
    <w:p w:rsidR="00112760" w:rsidRPr="00112760" w:rsidRDefault="00112760" w:rsidP="001127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12760">
        <w:rPr>
          <w:rFonts w:ascii="Times New Roman" w:hAnsi="Times New Roman" w:cs="Times New Roman"/>
          <w:sz w:val="24"/>
          <w:szCs w:val="24"/>
        </w:rPr>
        <w:t>1.</w:t>
      </w:r>
      <w:r w:rsidRPr="00112760">
        <w:rPr>
          <w:rFonts w:ascii="Times New Roman" w:hAnsi="Times New Roman" w:cs="Times New Roman"/>
          <w:color w:val="7030A0"/>
          <w:sz w:val="24"/>
          <w:szCs w:val="24"/>
        </w:rPr>
        <w:t xml:space="preserve"> </w:t>
      </w:r>
      <w:r w:rsidRPr="00112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История и философия науки : учебник для вузов / А. С. Мамзин [и др.] ; под общей редакцией А. С. Мамзина, Е. Ю. Сиверцева. — 2-е изд., перераб. и доп. — Москва : Издательство Юрайт, 2023. — 360 с. — (Высшее образование). — ISBN 978-5-534-00443-4. — Текст : электронный // Образовательная платформа Юрайт [сайт]. — URL: </w:t>
      </w:r>
      <w:hyperlink r:id="rId9" w:tgtFrame="_blank" w:history="1">
        <w:r w:rsidRPr="00112760">
          <w:rPr>
            <w:rStyle w:val="a9"/>
            <w:rFonts w:ascii="Times New Roman" w:hAnsi="Times New Roman" w:cs="Times New Roman"/>
            <w:color w:val="486C97"/>
            <w:sz w:val="24"/>
            <w:szCs w:val="24"/>
            <w:bdr w:val="single" w:sz="2" w:space="0" w:color="E5E7EB" w:frame="1"/>
            <w:shd w:val="clear" w:color="auto" w:fill="FFFFFF"/>
          </w:rPr>
          <w:t>https://urait.ru/bcode/510869</w:t>
        </w:r>
      </w:hyperlink>
      <w:r w:rsidRPr="00112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(дата обращения: 24.10.2023).</w:t>
      </w:r>
    </w:p>
    <w:p w:rsidR="00112760" w:rsidRPr="00112760" w:rsidRDefault="00112760" w:rsidP="001127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12760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112760">
        <w:rPr>
          <w:rFonts w:ascii="Times New Roman" w:hAnsi="Times New Roman" w:cs="Times New Roman"/>
          <w:iCs/>
          <w:color w:val="000000"/>
          <w:sz w:val="24"/>
          <w:szCs w:val="24"/>
          <w:bdr w:val="single" w:sz="2" w:space="0" w:color="E5E7EB" w:frame="1"/>
          <w:shd w:val="clear" w:color="auto" w:fill="FFFFFF"/>
        </w:rPr>
        <w:t>Бессонов, Б. Н. </w:t>
      </w:r>
      <w:r w:rsidRPr="00112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История и философия науки : учебное пособие для вузов / Б. Н. Бессонов. — 2-е изд., доп. — Москва : Издательство Юрайт, 2023. — 293 с. — </w:t>
      </w:r>
      <w:r w:rsidRPr="00112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(Высшее образование). — ISBN 978-5-534-04523-9. — Текст : электронный // Образовательная платформа Юрайт [сайт]. — URL: </w:t>
      </w:r>
      <w:hyperlink r:id="rId10" w:tgtFrame="_blank" w:history="1">
        <w:r w:rsidRPr="00112760">
          <w:rPr>
            <w:rStyle w:val="a9"/>
            <w:rFonts w:ascii="Times New Roman" w:hAnsi="Times New Roman" w:cs="Times New Roman"/>
            <w:color w:val="486C97"/>
            <w:sz w:val="24"/>
            <w:szCs w:val="24"/>
            <w:bdr w:val="single" w:sz="2" w:space="0" w:color="E5E7EB" w:frame="1"/>
            <w:shd w:val="clear" w:color="auto" w:fill="FFFFFF"/>
          </w:rPr>
          <w:t>https://urait.ru/bcode/510486</w:t>
        </w:r>
      </w:hyperlink>
      <w:r w:rsidRPr="00112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(дата обращения: 24.10.2023).</w:t>
      </w:r>
    </w:p>
    <w:p w:rsidR="00112760" w:rsidRDefault="00B84C05" w:rsidP="00112760">
      <w:pPr>
        <w:autoSpaceDE w:val="0"/>
        <w:autoSpaceDN w:val="0"/>
        <w:adjustRightInd w:val="0"/>
        <w:spacing w:after="0" w:line="240" w:lineRule="auto"/>
        <w:ind w:right="-58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б) дополнительная литература:</w:t>
      </w:r>
    </w:p>
    <w:p w:rsidR="00112760" w:rsidRPr="00112760" w:rsidRDefault="00112760" w:rsidP="0011276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112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История и философия науки : учебное пособие для вузов / Н. В. Бряник, О. Н. Томюк, Е. П. Стародубцева, Л. Д. Ламберов ; под общей редакцией Н. В. Бряник, О. Н. Томюк. — Москва : Издательство Юрайт, 2022 ; Екатеринбург : Издательство Уральского университета. — 290 с. — (Высшее образование). — ISBN 978-5-534-07546-5 (Издательство Юрайт). — ISBN 978-5-7996-1142-2 (Издательство Уральского университета). — Текст : электронный // Образовательная платформа Юрайт [сайт]. — URL: </w:t>
      </w:r>
      <w:hyperlink r:id="rId11" w:tgtFrame="_blank" w:history="1">
        <w:r w:rsidRPr="00112760">
          <w:rPr>
            <w:rStyle w:val="a9"/>
            <w:rFonts w:ascii="Times New Roman" w:hAnsi="Times New Roman" w:cs="Times New Roman"/>
            <w:color w:val="486C97"/>
            <w:sz w:val="24"/>
            <w:szCs w:val="24"/>
            <w:bdr w:val="single" w:sz="2" w:space="0" w:color="E5E7EB" w:frame="1"/>
            <w:shd w:val="clear" w:color="auto" w:fill="FFFFFF"/>
          </w:rPr>
          <w:t>https://urait.ru/bcode/498942</w:t>
        </w:r>
      </w:hyperlink>
      <w:r w:rsidRPr="00112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(дата обращения: 24.10.2023).</w:t>
      </w:r>
    </w:p>
    <w:p w:rsidR="00112760" w:rsidRPr="00112760" w:rsidRDefault="00112760" w:rsidP="0011276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  <w:bdr w:val="single" w:sz="2" w:space="0" w:color="E5E7EB" w:frame="1"/>
          <w:shd w:val="clear" w:color="auto" w:fill="FFFFFF"/>
        </w:rPr>
        <w:t xml:space="preserve">2. </w:t>
      </w:r>
      <w:r w:rsidRPr="00112760">
        <w:rPr>
          <w:rFonts w:ascii="Times New Roman" w:hAnsi="Times New Roman" w:cs="Times New Roman"/>
          <w:iCs/>
          <w:color w:val="000000"/>
          <w:sz w:val="24"/>
          <w:szCs w:val="24"/>
          <w:bdr w:val="single" w:sz="2" w:space="0" w:color="E5E7EB" w:frame="1"/>
          <w:shd w:val="clear" w:color="auto" w:fill="FFFFFF"/>
        </w:rPr>
        <w:t>Розин, В. М. </w:t>
      </w:r>
      <w:r w:rsidRPr="00112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История и философия науки : учебное пособие для вузов / В. М. Розин. — 2-е изд., испр. и доп. — Москва : Издательство Юрайт, 2023. — 414 с. — (Высшее образование). — ISBN 978-5-534-06419-3. — Текст : электронный // Образовательная платформа Юрайт [сайт]. — URL: </w:t>
      </w:r>
      <w:hyperlink r:id="rId12" w:tgtFrame="_blank" w:history="1">
        <w:r w:rsidRPr="00112760">
          <w:rPr>
            <w:rStyle w:val="a9"/>
            <w:rFonts w:ascii="Times New Roman" w:hAnsi="Times New Roman" w:cs="Times New Roman"/>
            <w:color w:val="486C97"/>
            <w:sz w:val="24"/>
            <w:szCs w:val="24"/>
            <w:bdr w:val="single" w:sz="2" w:space="0" w:color="E5E7EB" w:frame="1"/>
            <w:shd w:val="clear" w:color="auto" w:fill="FFFFFF"/>
          </w:rPr>
          <w:t>https://urait.ru/bcode/515556</w:t>
        </w:r>
      </w:hyperlink>
      <w:r w:rsidRPr="001127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(дата обращения: 24.10.2023).</w:t>
      </w:r>
    </w:p>
    <w:p w:rsidR="00B84C05" w:rsidRPr="00B84C05" w:rsidRDefault="00B84C05" w:rsidP="00112760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" w:name="_Toc429047852"/>
      <w:bookmarkStart w:id="5" w:name="_Toc429047853"/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6.1.2. ОПИСАНИЕ КОМПЛЕКТА ЛИЦЕНЗИОННОГО И СВОБОДНО РАСПРОСТРАНЯЕМОГО ПРОГРАММНОГО ОБЕСПЕЧЕНИЯ, В ТОМ ЧИСЛЕ ОТЕЧЕСТВЕННОГО ПРОИЗВОДСТВА, НЕОБХОДИМЫХ ДЛЯ ОСВОЕНИЯ ДИСЦИПЛИНЫ</w:t>
      </w:r>
      <w:bookmarkEnd w:id="4"/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(МОДУЛЯ)</w:t>
      </w:r>
    </w:p>
    <w:p w:rsidR="00B84C05" w:rsidRPr="00B84C05" w:rsidRDefault="00B84C05" w:rsidP="00B84C05">
      <w:pPr>
        <w:numPr>
          <w:ilvl w:val="0"/>
          <w:numId w:val="1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MicrosoftWindows;</w:t>
      </w:r>
    </w:p>
    <w:p w:rsidR="00B84C05" w:rsidRPr="00B84C05" w:rsidRDefault="00B84C05" w:rsidP="00B84C05">
      <w:pPr>
        <w:numPr>
          <w:ilvl w:val="0"/>
          <w:numId w:val="1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MicrosoftOffice;</w:t>
      </w:r>
    </w:p>
    <w:p w:rsidR="00B84C05" w:rsidRPr="00B84C05" w:rsidRDefault="00B84C05" w:rsidP="00B84C05">
      <w:pPr>
        <w:numPr>
          <w:ilvl w:val="0"/>
          <w:numId w:val="1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Система видеоконференции связи;</w:t>
      </w:r>
    </w:p>
    <w:p w:rsidR="00B84C05" w:rsidRPr="00B84C05" w:rsidRDefault="00B84C05" w:rsidP="00B84C05">
      <w:pPr>
        <w:numPr>
          <w:ilvl w:val="0"/>
          <w:numId w:val="1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Электронно-библиотечная система «ЭБС ЮРАЙТ </w:t>
      </w:r>
      <w:hyperlink r:id="rId13" w:history="1">
        <w:r w:rsidRPr="00B84C0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www.biblio-onlin.ru»</w:t>
        </w:r>
      </w:hyperlink>
    </w:p>
    <w:p w:rsidR="00B84C05" w:rsidRPr="00B84C05" w:rsidRDefault="00B84C05" w:rsidP="00B84C05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>6.1.3. ПЕРЕЧЕНЬ ИСПОЛЬЗУЕМЫХ СОВРЕМЕННЫХ ПРОФЕССИОНАЛЬНЫХ БАЗ ДАННЫХ И ИНФОРМАЦИОННЫХ СПРАВОЧНЫХ ПРАВОВЫХ СИСТЕМ ПО ДИСЦИПЛИНЕ (МОДУЛЮ)</w:t>
      </w:r>
      <w:bookmarkEnd w:id="5"/>
    </w:p>
    <w:p w:rsidR="00B84C05" w:rsidRPr="00B84C05" w:rsidRDefault="00B84C05" w:rsidP="00B84C05">
      <w:pPr>
        <w:numPr>
          <w:ilvl w:val="0"/>
          <w:numId w:val="1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справочная правовая система «КонсультантПлюс»;</w:t>
      </w:r>
    </w:p>
    <w:p w:rsidR="00B84C05" w:rsidRPr="00B84C05" w:rsidRDefault="00B84C05" w:rsidP="00B84C05">
      <w:pPr>
        <w:numPr>
          <w:ilvl w:val="0"/>
          <w:numId w:val="1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справочная правовая система «Гарант».</w:t>
      </w:r>
    </w:p>
    <w:p w:rsidR="00B84C05" w:rsidRPr="00B84C05" w:rsidRDefault="00B84C05" w:rsidP="00B84C05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</w:pPr>
      <w:bookmarkStart w:id="6" w:name="_Toc429047854"/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>7. МАТЕРИАЛЬНО-ТЕХНИЧЕСКОЕ ОБЕСПЕЧЕНИЕ</w:t>
      </w:r>
    </w:p>
    <w:p w:rsidR="00B84C05" w:rsidRPr="00B84C05" w:rsidRDefault="00B84C05" w:rsidP="00B84C05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>ДИСЦИПЛИНЫ</w:t>
      </w:r>
      <w:bookmarkEnd w:id="6"/>
      <w:r w:rsidRPr="00B84C05">
        <w:rPr>
          <w:rFonts w:ascii="Times New Roman" w:eastAsiaTheme="majorEastAsia" w:hAnsi="Times New Roman" w:cs="Times New Roman"/>
          <w:b/>
          <w:sz w:val="24"/>
          <w:szCs w:val="24"/>
          <w:lang w:eastAsia="ru-RU"/>
        </w:rPr>
        <w:t xml:space="preserve"> (МОДУЛЯ)</w:t>
      </w:r>
    </w:p>
    <w:tbl>
      <w:tblPr>
        <w:tblStyle w:val="1"/>
        <w:tblW w:w="9351" w:type="dxa"/>
        <w:tblLook w:val="04A0" w:firstRow="1" w:lastRow="0" w:firstColumn="1" w:lastColumn="0" w:noHBand="0" w:noVBand="1"/>
      </w:tblPr>
      <w:tblGrid>
        <w:gridCol w:w="2972"/>
        <w:gridCol w:w="6379"/>
      </w:tblGrid>
      <w:tr w:rsidR="00B84C05" w:rsidRPr="00B84C05" w:rsidTr="0011158D">
        <w:tc>
          <w:tcPr>
            <w:tcW w:w="2972" w:type="dxa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B84C0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Тип учебных аудиторий</w:t>
            </w:r>
          </w:p>
        </w:tc>
        <w:tc>
          <w:tcPr>
            <w:tcW w:w="6379" w:type="dxa"/>
          </w:tcPr>
          <w:p w:rsidR="00B84C05" w:rsidRPr="00B84C05" w:rsidRDefault="00B84C05" w:rsidP="00B84C0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B84C0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Описание требований к оборудованию аудитории и техническим средствам обучения</w:t>
            </w:r>
          </w:p>
        </w:tc>
      </w:tr>
      <w:tr w:rsidR="00B84C05" w:rsidRPr="00B84C05" w:rsidTr="0011158D">
        <w:tc>
          <w:tcPr>
            <w:tcW w:w="2972" w:type="dxa"/>
          </w:tcPr>
          <w:p w:rsidR="00B84C05" w:rsidRPr="00B84C05" w:rsidRDefault="00B84C05" w:rsidP="00B84C0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Учебная аудитория (для проведения занятий лекционного типа)</w:t>
            </w:r>
          </w:p>
        </w:tc>
        <w:tc>
          <w:tcPr>
            <w:tcW w:w="6379" w:type="dxa"/>
          </w:tcPr>
          <w:p w:rsidR="00B84C05" w:rsidRPr="00B84C05" w:rsidRDefault="00B84C05" w:rsidP="00B84C05">
            <w:pPr>
              <w:tabs>
                <w:tab w:val="num" w:pos="1134"/>
              </w:tabs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Специализированная мебель;</w:t>
            </w:r>
          </w:p>
          <w:p w:rsidR="00B84C05" w:rsidRPr="00B84C05" w:rsidRDefault="00B84C05" w:rsidP="00B84C05">
            <w:pPr>
              <w:tabs>
                <w:tab w:val="num" w:pos="1134"/>
              </w:tabs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неттоп, и т.п.), беспроводной пульт-указка, микрофон, усилитель трансляционный, колонки трансляционные);  </w:t>
            </w:r>
          </w:p>
          <w:p w:rsidR="00B84C05" w:rsidRPr="00B84C05" w:rsidRDefault="00B84C05" w:rsidP="00B84C0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  <w:tr w:rsidR="00B84C05" w:rsidRPr="00B84C05" w:rsidTr="0011158D">
        <w:tc>
          <w:tcPr>
            <w:tcW w:w="2972" w:type="dxa"/>
          </w:tcPr>
          <w:p w:rsidR="00B84C05" w:rsidRPr="00B84C05" w:rsidRDefault="00B84C05" w:rsidP="00B84C05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Учебная аудитория (для проведения занятий семинарского типа)</w:t>
            </w:r>
          </w:p>
        </w:tc>
        <w:tc>
          <w:tcPr>
            <w:tcW w:w="6379" w:type="dxa"/>
          </w:tcPr>
          <w:p w:rsidR="00B84C05" w:rsidRPr="00B84C05" w:rsidRDefault="00B84C05" w:rsidP="00B84C05">
            <w:pPr>
              <w:tabs>
                <w:tab w:val="num" w:pos="1134"/>
              </w:tabs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Специализированная мебель;</w:t>
            </w:r>
          </w:p>
          <w:p w:rsidR="00B84C05" w:rsidRPr="00B84C05" w:rsidRDefault="00B84C05" w:rsidP="00B84C05">
            <w:pPr>
              <w:tabs>
                <w:tab w:val="num" w:pos="1134"/>
              </w:tabs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 и т.п.)); </w:t>
            </w:r>
          </w:p>
          <w:p w:rsidR="00B84C05" w:rsidRPr="00B84C05" w:rsidRDefault="00B84C05" w:rsidP="00B84C05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84C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</w:tbl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 РЕКОМЕНДАЦИИ ДЛЯ ОРГАНИЗАЦИИ КОНТАКТНОЙ РАБОТЫ </w:t>
      </w: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В ЭИОС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:rsidR="00B84C05" w:rsidRPr="00B84C05" w:rsidRDefault="00B84C05" w:rsidP="00B84C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4C05">
        <w:rPr>
          <w:rFonts w:ascii="Times New Roman" w:eastAsia="Times New Roman" w:hAnsi="Times New Roman" w:cs="Times New Roman"/>
          <w:sz w:val="26"/>
          <w:szCs w:val="26"/>
          <w:lang w:eastAsia="ru-RU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ОСОБЕННОСТИ ОСВОЕНИЯ ДИСЦИПЛИНЫ (МОДУЛЯ) ДЛЯ ИНВАЛИДОВ И ЛИЦ С ОГРАНИЧЕННЫМИ ВОЗМОЖНОСТЯМИ ЗДОРОВЬЯ</w:t>
      </w:r>
    </w:p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4C05" w:rsidRPr="00B84C05" w:rsidRDefault="00B84C05" w:rsidP="00B84C05">
      <w:pPr>
        <w:widowControl w:val="0"/>
        <w:tabs>
          <w:tab w:val="left" w:pos="426"/>
        </w:tabs>
        <w:spacing w:after="0" w:line="240" w:lineRule="auto"/>
        <w:ind w:left="42" w:right="40" w:firstLine="714"/>
        <w:jc w:val="both"/>
        <w:rPr>
          <w:rFonts w:ascii="Times New Roman" w:eastAsia="Times New Roman" w:hAnsi="Times New Roman" w:cs="Sylfaen"/>
          <w:spacing w:val="4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Sylfaen"/>
          <w:sz w:val="24"/>
          <w:szCs w:val="24"/>
          <w:lang w:eastAsia="ru-RU"/>
        </w:rPr>
        <w:t xml:space="preserve">Адаптированная рабочая программа дисциплины (модуля) разрабатывается на основании заявления обучающегося или родителей (законных представителей) и обеспечивает выбор методов и средств обучения </w:t>
      </w:r>
      <w:r w:rsidRPr="00B84C05">
        <w:rPr>
          <w:rFonts w:ascii="Times New Roman" w:eastAsia="Times New Roman" w:hAnsi="Times New Roman" w:cs="Sylfaen"/>
          <w:spacing w:val="4"/>
          <w:sz w:val="24"/>
          <w:szCs w:val="24"/>
          <w:lang w:eastAsia="ru-RU"/>
        </w:rPr>
        <w:t xml:space="preserve">с учетом особенностей психофизического развития, индивидуальных возможностей и состояния здоровья таких аспирантов, </w:t>
      </w:r>
      <w:r w:rsidRPr="00B84C05">
        <w:rPr>
          <w:rFonts w:ascii="Times New Roman" w:eastAsia="Times New Roman" w:hAnsi="Times New Roman" w:cs="Sylfaen"/>
          <w:sz w:val="24"/>
          <w:szCs w:val="24"/>
          <w:lang w:eastAsia="ru-RU"/>
        </w:rPr>
        <w:t>рекомендаций медико-социальной экспертизы о мероприятиях профессиональной реабилитации, противопоказанных и доступных условиях и видах труда, а также</w:t>
      </w:r>
      <w:r w:rsidRPr="00B84C05">
        <w:rPr>
          <w:rFonts w:ascii="Times New Roman" w:eastAsia="Times New Roman" w:hAnsi="Times New Roman" w:cs="Sylfaen"/>
          <w:spacing w:val="4"/>
          <w:sz w:val="24"/>
          <w:szCs w:val="24"/>
          <w:lang w:eastAsia="ru-RU"/>
        </w:rPr>
        <w:t xml:space="preserve"> индивидуальных возможностей обучающихся из числа инвалидов и лиц с ограниченными возможностями здоровья.</w:t>
      </w:r>
    </w:p>
    <w:p w:rsidR="00B84C05" w:rsidRPr="00B84C05" w:rsidRDefault="00B84C05" w:rsidP="00B84C05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HiddenHorzOCR" w:hAnsi="Times New Roman" w:cs="Times New Roman"/>
          <w:sz w:val="24"/>
          <w:szCs w:val="24"/>
          <w:lang w:eastAsia="ru-RU"/>
        </w:rPr>
        <w:t xml:space="preserve">Программа составлена в соответствии с </w:t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федерльными государственными требованиями к структуре программы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</w:t>
      </w:r>
      <w:r w:rsidRPr="00B84C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утвержденными приказом Министерства науки и высшего образования Российской Федерации от 20 октября 2021 г. № 951.</w:t>
      </w:r>
    </w:p>
    <w:p w:rsidR="00B84C05" w:rsidRPr="00B84C05" w:rsidRDefault="00B84C05" w:rsidP="00B84C05">
      <w:pPr>
        <w:tabs>
          <w:tab w:val="right" w:leader="underscore" w:pos="9639"/>
        </w:tabs>
        <w:spacing w:after="0" w:line="240" w:lineRule="auto"/>
        <w:ind w:left="52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B84C05" w:rsidRPr="00B84C05" w:rsidSect="0011158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84C05" w:rsidRPr="00B84C05" w:rsidRDefault="00B84C05" w:rsidP="00B84C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Дополнения и изменения к рабочей программе</w:t>
      </w:r>
    </w:p>
    <w:p w:rsidR="00B84C05" w:rsidRPr="00B84C05" w:rsidRDefault="00B84C05" w:rsidP="00B84C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дисциплины «__________» на 20__/20__ учебный год</w:t>
      </w:r>
    </w:p>
    <w:p w:rsidR="00B84C05" w:rsidRPr="00B84C05" w:rsidRDefault="00B84C05" w:rsidP="00B84C05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рабочую программу внесены следующие дополнения и/или изменения:</w:t>
      </w:r>
    </w:p>
    <w:p w:rsidR="00B84C05" w:rsidRP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B84C05">
        <w:rPr>
          <w:rFonts w:ascii="Times New Roman" w:eastAsia="Times New Roman" w:hAnsi="Times New Roman" w:cs="Times New Roman"/>
          <w:sz w:val="24"/>
          <w:szCs w:val="24"/>
          <w:u w:val="dotted"/>
          <w:lang w:eastAsia="ru-RU"/>
        </w:rPr>
        <w:tab/>
      </w:r>
      <w:r w:rsidRPr="00B84C05">
        <w:rPr>
          <w:rFonts w:ascii="Times New Roman" w:eastAsia="Times New Roman" w:hAnsi="Times New Roman" w:cs="Times New Roman"/>
          <w:sz w:val="24"/>
          <w:szCs w:val="24"/>
          <w:u w:val="dotted"/>
          <w:lang w:eastAsia="ru-RU"/>
        </w:rPr>
        <w:tab/>
      </w:r>
      <w:r w:rsidRPr="00B84C05">
        <w:rPr>
          <w:rFonts w:ascii="Times New Roman" w:eastAsia="Times New Roman" w:hAnsi="Times New Roman" w:cs="Times New Roman"/>
          <w:sz w:val="24"/>
          <w:szCs w:val="24"/>
          <w:u w:val="dotted"/>
          <w:lang w:eastAsia="ru-RU"/>
        </w:rPr>
        <w:tab/>
      </w:r>
      <w:r w:rsidRPr="00B84C05">
        <w:rPr>
          <w:rFonts w:ascii="Times New Roman" w:eastAsia="Times New Roman" w:hAnsi="Times New Roman" w:cs="Times New Roman"/>
          <w:sz w:val="24"/>
          <w:szCs w:val="24"/>
          <w:u w:val="dotted"/>
          <w:lang w:eastAsia="ru-RU"/>
        </w:rPr>
        <w:tab/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раздел и краткая характеристика внесенных изменений и дополнений, в случае отсутствия дополнений и изменений вносится запись «Принята без изменений»);</w:t>
      </w:r>
    </w:p>
    <w:p w:rsidR="00B84C05" w:rsidRP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B84C05">
        <w:rPr>
          <w:rFonts w:ascii="Times New Roman" w:eastAsia="Times New Roman" w:hAnsi="Times New Roman" w:cs="Times New Roman"/>
          <w:sz w:val="24"/>
          <w:szCs w:val="24"/>
          <w:u w:val="dotted"/>
          <w:lang w:eastAsia="ru-RU"/>
        </w:rPr>
        <w:tab/>
      </w:r>
      <w:r w:rsidRPr="00B84C05">
        <w:rPr>
          <w:rFonts w:ascii="Times New Roman" w:eastAsia="Times New Roman" w:hAnsi="Times New Roman" w:cs="Times New Roman"/>
          <w:sz w:val="24"/>
          <w:szCs w:val="24"/>
          <w:u w:val="dotted"/>
          <w:lang w:eastAsia="ru-RU"/>
        </w:rPr>
        <w:tab/>
      </w:r>
      <w:r w:rsidRPr="00B84C05">
        <w:rPr>
          <w:rFonts w:ascii="Times New Roman" w:eastAsia="Times New Roman" w:hAnsi="Times New Roman" w:cs="Times New Roman"/>
          <w:sz w:val="24"/>
          <w:szCs w:val="24"/>
          <w:u w:val="dotted"/>
          <w:lang w:eastAsia="ru-RU"/>
        </w:rPr>
        <w:tab/>
      </w:r>
      <w:r w:rsidRPr="00B84C05">
        <w:rPr>
          <w:rFonts w:ascii="Times New Roman" w:eastAsia="Times New Roman" w:hAnsi="Times New Roman" w:cs="Times New Roman"/>
          <w:sz w:val="24"/>
          <w:szCs w:val="24"/>
          <w:u w:val="dotted"/>
          <w:lang w:eastAsia="ru-RU"/>
        </w:rPr>
        <w:tab/>
      </w: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84C05" w:rsidRPr="00B84C05" w:rsidRDefault="00B84C05" w:rsidP="00B84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Дополнения и изменения в рабочую программу внес: </w:t>
      </w:r>
    </w:p>
    <w:p w:rsidR="00B84C05" w:rsidRPr="00B84C05" w:rsidRDefault="00B84C05" w:rsidP="00B84C05">
      <w:pPr>
        <w:tabs>
          <w:tab w:val="left" w:pos="1134"/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 Ф.И.О., должность, ученая степень, звание.</w:t>
      </w:r>
    </w:p>
    <w:p w:rsidR="00B84C05" w:rsidRP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Дополнения и изменения, внесенные в рабочую программу, рассмотрены и одобрены на заседании кафедры _____________________________ (протокол № ___ от ________). Рабочая программа рекомендована к использованию в 20__/20__ учебном году для обучающихся 20__ года набора.</w:t>
      </w:r>
    </w:p>
    <w:p w:rsidR="00B84C05" w:rsidRP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кафедрой _____________________________________ И. О. Фамилия</w:t>
      </w:r>
    </w:p>
    <w:p w:rsidR="00B84C05" w:rsidRP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B84C05" w:rsidRPr="00B84C05" w:rsidRDefault="00B84C05" w:rsidP="00B84C05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на заседании методического совета,</w:t>
      </w:r>
    </w:p>
    <w:p w:rsidR="00B84C05" w:rsidRPr="00B84C05" w:rsidRDefault="00B84C05" w:rsidP="00B84C05">
      <w:pPr>
        <w:overflowPunct w:val="0"/>
        <w:autoSpaceDE w:val="0"/>
        <w:autoSpaceDN w:val="0"/>
        <w:adjustRightInd w:val="0"/>
        <w:spacing w:after="0" w:line="240" w:lineRule="auto"/>
        <w:ind w:left="27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протокол от __________20__ г. № __</w:t>
      </w:r>
    </w:p>
    <w:p w:rsidR="00B84C05" w:rsidRPr="00B84C05" w:rsidRDefault="00B84C05" w:rsidP="00B84C05">
      <w:pPr>
        <w:overflowPunct w:val="0"/>
        <w:autoSpaceDE w:val="0"/>
        <w:autoSpaceDN w:val="0"/>
        <w:adjustRightInd w:val="0"/>
        <w:spacing w:after="0" w:line="240" w:lineRule="auto"/>
        <w:ind w:left="27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Председатель методического совета,</w:t>
      </w:r>
    </w:p>
    <w:p w:rsidR="00B84C05" w:rsidRPr="00B84C05" w:rsidRDefault="00B84C05" w:rsidP="00B84C05">
      <w:pPr>
        <w:overflowPunct w:val="0"/>
        <w:autoSpaceDE w:val="0"/>
        <w:autoSpaceDN w:val="0"/>
        <w:adjustRightInd w:val="0"/>
        <w:spacing w:after="0" w:line="240" w:lineRule="auto"/>
        <w:ind w:left="27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проректор по учебной работе – начальник учебного управления____________________________________ Ю. А. Бурдельная</w:t>
      </w:r>
    </w:p>
    <w:p w:rsidR="00B84C05" w:rsidRPr="00B84C05" w:rsidRDefault="00B84C05" w:rsidP="00B84C05">
      <w:pPr>
        <w:spacing w:after="0" w:line="240" w:lineRule="auto"/>
        <w:ind w:left="6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«____» ____________ 20__ г.</w:t>
      </w:r>
    </w:p>
    <w:p w:rsidR="00B84C05" w:rsidRPr="00B84C05" w:rsidRDefault="00B84C05" w:rsidP="00B84C05">
      <w:pPr>
        <w:spacing w:after="0" w:line="240" w:lineRule="auto"/>
        <w:ind w:left="6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4C05" w:rsidRP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Примечание.</w:t>
      </w:r>
    </w:p>
    <w:p w:rsidR="00B84C05" w:rsidRPr="00B84C05" w:rsidRDefault="00B84C05" w:rsidP="00B84C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C0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 рабочей программы, в которые внесены изменения и дополнения распечатываются и прикладываются к печатному варианту рабочей программы. В электронном варианте рабочей программы производится обновление разделов, в которые внесены изменения и дополнения.</w:t>
      </w:r>
    </w:p>
    <w:p w:rsidR="00634965" w:rsidRDefault="00B84C05" w:rsidP="00B84C05">
      <w:r w:rsidRPr="00B84C0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 w:type="page"/>
      </w:r>
    </w:p>
    <w:sectPr w:rsidR="00634965" w:rsidSect="00E276A9">
      <w:pgSz w:w="11910" w:h="16840"/>
      <w:pgMar w:top="1040" w:right="620" w:bottom="280" w:left="140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039" w:rsidRDefault="00143039">
      <w:pPr>
        <w:spacing w:after="0" w:line="240" w:lineRule="auto"/>
      </w:pPr>
      <w:r>
        <w:separator/>
      </w:r>
    </w:p>
  </w:endnote>
  <w:endnote w:type="continuationSeparator" w:id="0">
    <w:p w:rsidR="00143039" w:rsidRDefault="00143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039" w:rsidRDefault="0014303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1623"/>
      <w:docPartObj>
        <w:docPartGallery w:val="Page Numbers (Bottom of Page)"/>
        <w:docPartUnique/>
      </w:docPartObj>
    </w:sdtPr>
    <w:sdtEndPr/>
    <w:sdtContent>
      <w:p w:rsidR="00143039" w:rsidRDefault="00143039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1CE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43039" w:rsidRDefault="0014303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039" w:rsidRDefault="0014303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039" w:rsidRDefault="00143039">
      <w:pPr>
        <w:spacing w:after="0" w:line="240" w:lineRule="auto"/>
      </w:pPr>
      <w:r>
        <w:separator/>
      </w:r>
    </w:p>
  </w:footnote>
  <w:footnote w:type="continuationSeparator" w:id="0">
    <w:p w:rsidR="00143039" w:rsidRDefault="00143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039" w:rsidRDefault="0014303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039" w:rsidRDefault="0014303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039" w:rsidRDefault="0014303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041B6"/>
    <w:multiLevelType w:val="hybridMultilevel"/>
    <w:tmpl w:val="0D105926"/>
    <w:lvl w:ilvl="0" w:tplc="0419000F">
      <w:start w:val="1"/>
      <w:numFmt w:val="decimal"/>
      <w:lvlText w:val="%1."/>
      <w:lvlJc w:val="left"/>
      <w:pPr>
        <w:ind w:left="2124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50B314D"/>
    <w:multiLevelType w:val="hybridMultilevel"/>
    <w:tmpl w:val="0D105926"/>
    <w:lvl w:ilvl="0" w:tplc="0419000F">
      <w:start w:val="1"/>
      <w:numFmt w:val="decimal"/>
      <w:lvlText w:val="%1."/>
      <w:lvlJc w:val="left"/>
      <w:pPr>
        <w:ind w:left="2124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4147926"/>
    <w:multiLevelType w:val="hybridMultilevel"/>
    <w:tmpl w:val="3B1054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3D763F"/>
    <w:multiLevelType w:val="hybridMultilevel"/>
    <w:tmpl w:val="1F9C2CEC"/>
    <w:lvl w:ilvl="0" w:tplc="F9A25D9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6113"/>
    <w:rsid w:val="00027D83"/>
    <w:rsid w:val="00032340"/>
    <w:rsid w:val="000A1E1F"/>
    <w:rsid w:val="000E0772"/>
    <w:rsid w:val="0011158D"/>
    <w:rsid w:val="00112760"/>
    <w:rsid w:val="00143039"/>
    <w:rsid w:val="00156113"/>
    <w:rsid w:val="00277EB2"/>
    <w:rsid w:val="00371AA4"/>
    <w:rsid w:val="00384645"/>
    <w:rsid w:val="003C1364"/>
    <w:rsid w:val="0042702A"/>
    <w:rsid w:val="004410C8"/>
    <w:rsid w:val="004F5D00"/>
    <w:rsid w:val="005076F6"/>
    <w:rsid w:val="00552785"/>
    <w:rsid w:val="00604D7A"/>
    <w:rsid w:val="00615D14"/>
    <w:rsid w:val="00634965"/>
    <w:rsid w:val="0064010A"/>
    <w:rsid w:val="0094257C"/>
    <w:rsid w:val="00961B25"/>
    <w:rsid w:val="009640B5"/>
    <w:rsid w:val="009F5185"/>
    <w:rsid w:val="00A214A4"/>
    <w:rsid w:val="00B070E1"/>
    <w:rsid w:val="00B20175"/>
    <w:rsid w:val="00B3561F"/>
    <w:rsid w:val="00B84C05"/>
    <w:rsid w:val="00CC405F"/>
    <w:rsid w:val="00D11AEC"/>
    <w:rsid w:val="00D122D0"/>
    <w:rsid w:val="00D5657F"/>
    <w:rsid w:val="00D842DD"/>
    <w:rsid w:val="00E276A9"/>
    <w:rsid w:val="00EA1874"/>
    <w:rsid w:val="00EC21A7"/>
    <w:rsid w:val="00ED7D65"/>
    <w:rsid w:val="00F35FCE"/>
    <w:rsid w:val="00F52BD0"/>
    <w:rsid w:val="00F71F2A"/>
    <w:rsid w:val="00F7398B"/>
    <w:rsid w:val="00F81CE7"/>
    <w:rsid w:val="00F9765B"/>
    <w:rsid w:val="00FA58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9C28"/>
  <w15:docId w15:val="{702DF009-8906-4D8D-BD55-8E771D10E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84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84C05"/>
  </w:style>
  <w:style w:type="paragraph" w:styleId="a5">
    <w:name w:val="footer"/>
    <w:basedOn w:val="a"/>
    <w:link w:val="a6"/>
    <w:uiPriority w:val="99"/>
    <w:semiHidden/>
    <w:unhideWhenUsed/>
    <w:rsid w:val="00B84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84C05"/>
  </w:style>
  <w:style w:type="table" w:styleId="a7">
    <w:name w:val="Table Grid"/>
    <w:basedOn w:val="a1"/>
    <w:rsid w:val="00B84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39"/>
    <w:rsid w:val="00B84C0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qFormat/>
    <w:rsid w:val="009F5185"/>
    <w:pPr>
      <w:spacing w:after="200" w:line="276" w:lineRule="auto"/>
      <w:ind w:left="720"/>
      <w:contextualSpacing/>
    </w:pPr>
  </w:style>
  <w:style w:type="character" w:styleId="a9">
    <w:name w:val="Hyperlink"/>
    <w:uiPriority w:val="99"/>
    <w:unhideWhenUsed/>
    <w:rsid w:val="00B2017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498942" TargetMode="External"/><Relationship Id="rId13" Type="http://schemas.openxmlformats.org/officeDocument/2006/relationships/hyperlink" Target="http://www.biblio-onlin.ru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urait.ru/bcode/510869" TargetMode="External"/><Relationship Id="rId12" Type="http://schemas.openxmlformats.org/officeDocument/2006/relationships/hyperlink" Target="https://urait.ru/bcode/515556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rait.ru/bcode/498942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urait.ru/bcode/510486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510869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29</Pages>
  <Words>7957</Words>
  <Characters>45358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53209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А.В.</dc:creator>
  <cp:keywords/>
  <dc:description/>
  <cp:lastModifiedBy>nao</cp:lastModifiedBy>
  <cp:revision>20</cp:revision>
  <dcterms:created xsi:type="dcterms:W3CDTF">2023-10-11T10:17:00Z</dcterms:created>
  <dcterms:modified xsi:type="dcterms:W3CDTF">2025-02-13T08:52:00Z</dcterms:modified>
</cp:coreProperties>
</file>